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p5u8ma9lmyo6" w:id="0"/>
      <w:bookmarkEnd w:id="0"/>
      <w:r w:rsidDel="00000000" w:rsidR="00000000" w:rsidRPr="00000000">
        <w:rPr>
          <w:rtl w:val="0"/>
        </w:rPr>
        <w:t xml:space="preserve">La psychologie sociale </w:t>
      </w:r>
    </w:p>
    <w:p w:rsidR="00000000" w:rsidDel="00000000" w:rsidP="00000000" w:rsidRDefault="00000000" w:rsidRPr="00000000" w14:paraId="00000002">
      <w:pPr>
        <w:pStyle w:val="Heading1"/>
        <w:rPr/>
      </w:pPr>
      <w:bookmarkStart w:colFirst="0" w:colLast="0" w:name="_d6jyzjaci3ma" w:id="1"/>
      <w:bookmarkEnd w:id="1"/>
      <w:r w:rsidDel="00000000" w:rsidR="00000000" w:rsidRPr="00000000">
        <w:rPr>
          <w:rtl w:val="0"/>
        </w:rPr>
        <w:t xml:space="preserve">Pensée sociale </w:t>
      </w:r>
    </w:p>
    <w:p w:rsidR="00000000" w:rsidDel="00000000" w:rsidP="00000000" w:rsidRDefault="00000000" w:rsidRPr="00000000" w14:paraId="00000003">
      <w:pPr>
        <w:pStyle w:val="Heading1"/>
        <w:rPr/>
      </w:pPr>
      <w:bookmarkStart w:colFirst="0" w:colLast="0" w:name="_d6jyzjaci3ma" w:id="1"/>
      <w:bookmarkEnd w:id="1"/>
      <w:r w:rsidDel="00000000" w:rsidR="00000000" w:rsidRPr="00000000">
        <w:rPr>
          <w:rtl w:val="0"/>
        </w:rPr>
        <w:t xml:space="preserve">Influence sociale </w:t>
      </w:r>
    </w:p>
    <w:p w:rsidR="00000000" w:rsidDel="00000000" w:rsidP="00000000" w:rsidRDefault="00000000" w:rsidRPr="00000000" w14:paraId="00000004">
      <w:pPr>
        <w:pStyle w:val="Heading1"/>
        <w:rPr/>
      </w:pPr>
      <w:bookmarkStart w:colFirst="0" w:colLast="0" w:name="_d6jyzjaci3ma" w:id="1"/>
      <w:bookmarkEnd w:id="1"/>
      <w:r w:rsidDel="00000000" w:rsidR="00000000" w:rsidRPr="00000000">
        <w:rPr>
          <w:rtl w:val="0"/>
        </w:rPr>
        <w:t xml:space="preserve">Relations antisociales </w:t>
      </w:r>
    </w:p>
    <w:p w:rsidR="00000000" w:rsidDel="00000000" w:rsidP="00000000" w:rsidRDefault="00000000" w:rsidRPr="00000000" w14:paraId="00000005">
      <w:pPr>
        <w:pStyle w:val="Heading1"/>
        <w:rPr/>
      </w:pPr>
      <w:bookmarkStart w:colFirst="0" w:colLast="0" w:name="_d6jyzjaci3ma" w:id="1"/>
      <w:bookmarkEnd w:id="1"/>
      <w:r w:rsidDel="00000000" w:rsidR="00000000" w:rsidRPr="00000000">
        <w:rPr>
          <w:rtl w:val="0"/>
        </w:rPr>
        <w:t xml:space="preserve">Relations prosociales </w:t>
      </w:r>
    </w:p>
    <w:p w:rsidR="00000000" w:rsidDel="00000000" w:rsidP="00000000" w:rsidRDefault="00000000" w:rsidRPr="00000000" w14:paraId="00000006">
      <w:pPr>
        <w:rPr>
          <w:sz w:val="24"/>
          <w:szCs w:val="24"/>
          <w:u w:val="single"/>
        </w:rPr>
      </w:pPr>
      <w:r w:rsidDel="00000000" w:rsidR="00000000" w:rsidRPr="00000000">
        <w:rPr>
          <w:rtl w:val="0"/>
        </w:rPr>
      </w:r>
    </w:p>
    <w:p w:rsidR="00000000" w:rsidDel="00000000" w:rsidP="00000000" w:rsidRDefault="00000000" w:rsidRPr="00000000" w14:paraId="00000007">
      <w:pPr>
        <w:pStyle w:val="Heading1"/>
        <w:rPr/>
      </w:pPr>
      <w:bookmarkStart w:colFirst="0" w:colLast="0" w:name="_rxskygbfcfl3" w:id="2"/>
      <w:bookmarkEnd w:id="2"/>
      <w:r w:rsidDel="00000000" w:rsidR="00000000" w:rsidRPr="00000000">
        <w:rPr>
          <w:rtl w:val="0"/>
        </w:rPr>
        <w:t xml:space="preserve">La pensée sociale</w:t>
      </w:r>
    </w:p>
    <w:p w:rsidR="00000000" w:rsidDel="00000000" w:rsidP="00000000" w:rsidRDefault="00000000" w:rsidRPr="00000000" w14:paraId="00000008">
      <w:pPr>
        <w:numPr>
          <w:ilvl w:val="0"/>
          <w:numId w:val="4"/>
        </w:numPr>
        <w:ind w:left="720" w:hanging="360"/>
        <w:rPr>
          <w:b w:val="1"/>
        </w:rPr>
      </w:pPr>
      <w:r w:rsidDel="00000000" w:rsidR="00000000" w:rsidRPr="00000000">
        <w:rPr>
          <w:b w:val="1"/>
          <w:rtl w:val="0"/>
        </w:rPr>
        <w:t xml:space="preserve">Psychosociologues: </w:t>
      </w:r>
      <w:r w:rsidDel="00000000" w:rsidR="00000000" w:rsidRPr="00000000">
        <w:rPr>
          <w:rtl w:val="0"/>
        </w:rPr>
        <w:t xml:space="preserve">étudient influences sociales qui peuvent expliquer pourquoi le comportement des gens peut varier dans des enviro diff </w:t>
      </w:r>
    </w:p>
    <w:p w:rsidR="00000000" w:rsidDel="00000000" w:rsidP="00000000" w:rsidRDefault="00000000" w:rsidRPr="00000000" w14:paraId="00000009">
      <w:pPr>
        <w:numPr>
          <w:ilvl w:val="0"/>
          <w:numId w:val="4"/>
        </w:numPr>
        <w:ind w:left="720" w:hanging="360"/>
        <w:rPr>
          <w:b w:val="1"/>
        </w:rPr>
      </w:pPr>
      <w:r w:rsidDel="00000000" w:rsidR="00000000" w:rsidRPr="00000000">
        <w:rPr>
          <w:b w:val="1"/>
          <w:rtl w:val="0"/>
        </w:rPr>
        <w:t xml:space="preserve">Attitude: </w:t>
      </w:r>
      <w:r w:rsidDel="00000000" w:rsidR="00000000" w:rsidRPr="00000000">
        <w:rPr>
          <w:rtl w:val="0"/>
        </w:rPr>
        <w:t xml:space="preserve">“l’état d’esprit” d’un sujet ou d’un groupe vis-à-vis d’un autre objet, d’une action, d’un individu ou d’un groupe. </w:t>
      </w:r>
    </w:p>
    <w:p w:rsidR="00000000" w:rsidDel="00000000" w:rsidP="00000000" w:rsidRDefault="00000000" w:rsidRPr="00000000" w14:paraId="0000000A">
      <w:pPr>
        <w:numPr>
          <w:ilvl w:val="0"/>
          <w:numId w:val="4"/>
        </w:numPr>
        <w:ind w:left="720" w:hanging="360"/>
        <w:rPr>
          <w:u w:val="none"/>
        </w:rPr>
      </w:pPr>
      <w:r w:rsidDel="00000000" w:rsidR="00000000" w:rsidRPr="00000000">
        <w:rPr>
          <w:rtl w:val="0"/>
        </w:rPr>
        <w:t xml:space="preserve">Notre comportement est affecté par nos attitudes internalisées aussi bien que les influences externes (attitudes internalisées + influences externes = comportement)</w:t>
      </w:r>
    </w:p>
    <w:p w:rsidR="00000000" w:rsidDel="00000000" w:rsidP="00000000" w:rsidRDefault="00000000" w:rsidRPr="00000000" w14:paraId="0000000B">
      <w:pPr>
        <w:numPr>
          <w:ilvl w:val="0"/>
          <w:numId w:val="4"/>
        </w:numPr>
        <w:ind w:left="720" w:hanging="360"/>
        <w:rPr>
          <w:b w:val="1"/>
        </w:rPr>
      </w:pPr>
      <w:r w:rsidDel="00000000" w:rsidR="00000000" w:rsidRPr="00000000">
        <w:rPr>
          <w:b w:val="1"/>
          <w:rtl w:val="0"/>
        </w:rPr>
        <w:t xml:space="preserve">Théorie de l’attribution: </w:t>
      </w:r>
      <w:r w:rsidDel="00000000" w:rsidR="00000000" w:rsidRPr="00000000">
        <w:rPr>
          <w:rtl w:val="0"/>
        </w:rPr>
        <w:t xml:space="preserve">attribuer le comportement aux caractères stables et constants d’une personne (attribution dispositionnelle) ou l’attribuer à la situation (attribution situationnelle)</w:t>
      </w:r>
    </w:p>
    <w:p w:rsidR="00000000" w:rsidDel="00000000" w:rsidP="00000000" w:rsidRDefault="00000000" w:rsidRPr="00000000" w14:paraId="0000000C">
      <w:pPr>
        <w:numPr>
          <w:ilvl w:val="0"/>
          <w:numId w:val="4"/>
        </w:numPr>
        <w:ind w:left="720" w:hanging="360"/>
        <w:rPr>
          <w:b w:val="1"/>
          <w:u w:val="none"/>
        </w:rPr>
      </w:pPr>
      <w:r w:rsidDel="00000000" w:rsidR="00000000" w:rsidRPr="00000000">
        <w:rPr>
          <w:b w:val="1"/>
          <w:rtl w:val="0"/>
        </w:rPr>
        <w:t xml:space="preserve">Erreur fondamentale d’attribution: </w:t>
      </w:r>
      <w:r w:rsidDel="00000000" w:rsidR="00000000" w:rsidRPr="00000000">
        <w:rPr>
          <w:rtl w:val="0"/>
        </w:rPr>
        <w:t xml:space="preserve">tendance de surestimer l’influence de la personnalité et de sous-estimer celle de la situation</w:t>
      </w:r>
    </w:p>
    <w:p w:rsidR="00000000" w:rsidDel="00000000" w:rsidP="00000000" w:rsidRDefault="00000000" w:rsidRPr="00000000" w14:paraId="0000000D">
      <w:pPr>
        <w:numPr>
          <w:ilvl w:val="0"/>
          <w:numId w:val="4"/>
        </w:numPr>
        <w:ind w:left="720" w:hanging="360"/>
        <w:rPr>
          <w:b w:val="1"/>
          <w:u w:val="none"/>
        </w:rPr>
      </w:pPr>
      <w:r w:rsidDel="00000000" w:rsidR="00000000" w:rsidRPr="00000000">
        <w:rPr>
          <w:rtl w:val="0"/>
        </w:rPr>
        <w:t xml:space="preserve"> </w:t>
      </w:r>
      <w:r w:rsidDel="00000000" w:rsidR="00000000" w:rsidRPr="00000000">
        <w:rPr>
          <w:b w:val="1"/>
          <w:rtl w:val="0"/>
        </w:rPr>
        <w:t xml:space="preserve"> </w:t>
      </w:r>
      <w:r w:rsidDel="00000000" w:rsidR="00000000" w:rsidRPr="00000000">
        <w:rPr>
          <w:rtl w:val="0"/>
        </w:rPr>
        <w:t xml:space="preserve">EX: comportement négatif (conducteur conduit dangereusement)</w:t>
      </w:r>
    </w:p>
    <w:p w:rsidR="00000000" w:rsidDel="00000000" w:rsidP="00000000" w:rsidRDefault="00000000" w:rsidRPr="00000000" w14:paraId="0000000E">
      <w:pPr>
        <w:numPr>
          <w:ilvl w:val="1"/>
          <w:numId w:val="4"/>
        </w:numPr>
        <w:ind w:left="1440" w:hanging="360"/>
        <w:rPr>
          <w:u w:val="none"/>
        </w:rPr>
      </w:pPr>
      <w:r w:rsidDel="00000000" w:rsidR="00000000" w:rsidRPr="00000000">
        <w:rPr>
          <w:rtl w:val="0"/>
        </w:rPr>
        <w:t xml:space="preserve">Attribution situationnelle: le conducteur est malade </w:t>
      </w:r>
    </w:p>
    <w:p w:rsidR="00000000" w:rsidDel="00000000" w:rsidP="00000000" w:rsidRDefault="00000000" w:rsidRPr="00000000" w14:paraId="0000000F">
      <w:pPr>
        <w:numPr>
          <w:ilvl w:val="2"/>
          <w:numId w:val="4"/>
        </w:numPr>
        <w:ind w:left="2160" w:hanging="360"/>
        <w:rPr>
          <w:u w:val="none"/>
        </w:rPr>
      </w:pPr>
      <w:r w:rsidDel="00000000" w:rsidR="00000000" w:rsidRPr="00000000">
        <w:rPr>
          <w:rtl w:val="0"/>
        </w:rPr>
        <w:t xml:space="preserve">Comportement tolérant </w:t>
      </w:r>
    </w:p>
    <w:p w:rsidR="00000000" w:rsidDel="00000000" w:rsidP="00000000" w:rsidRDefault="00000000" w:rsidRPr="00000000" w14:paraId="00000010">
      <w:pPr>
        <w:numPr>
          <w:ilvl w:val="2"/>
          <w:numId w:val="4"/>
        </w:numPr>
        <w:ind w:left="2160" w:hanging="360"/>
        <w:rPr>
          <w:u w:val="none"/>
        </w:rPr>
      </w:pPr>
      <w:r w:rsidDel="00000000" w:rsidR="00000000" w:rsidRPr="00000000">
        <w:rPr>
          <w:rtl w:val="0"/>
        </w:rPr>
        <w:t xml:space="preserve">Lien avec personnalité; type B (?)</w:t>
      </w:r>
    </w:p>
    <w:p w:rsidR="00000000" w:rsidDel="00000000" w:rsidP="00000000" w:rsidRDefault="00000000" w:rsidRPr="00000000" w14:paraId="00000011">
      <w:pPr>
        <w:numPr>
          <w:ilvl w:val="1"/>
          <w:numId w:val="4"/>
        </w:numPr>
        <w:ind w:left="1440" w:hanging="360"/>
        <w:rPr>
          <w:u w:val="none"/>
        </w:rPr>
      </w:pPr>
      <w:r w:rsidDel="00000000" w:rsidR="00000000" w:rsidRPr="00000000">
        <w:rPr>
          <w:rtl w:val="0"/>
        </w:rPr>
        <w:t xml:space="preserve">Attribution dispositionnelle: le conducteur est fou / stupide etc.</w:t>
      </w:r>
    </w:p>
    <w:p w:rsidR="00000000" w:rsidDel="00000000" w:rsidP="00000000" w:rsidRDefault="00000000" w:rsidRPr="00000000" w14:paraId="00000012">
      <w:pPr>
        <w:numPr>
          <w:ilvl w:val="2"/>
          <w:numId w:val="4"/>
        </w:numPr>
        <w:ind w:left="2160" w:hanging="360"/>
        <w:rPr>
          <w:u w:val="none"/>
        </w:rPr>
      </w:pPr>
      <w:r w:rsidDel="00000000" w:rsidR="00000000" w:rsidRPr="00000000">
        <w:rPr>
          <w:rtl w:val="0"/>
        </w:rPr>
        <w:t xml:space="preserve">Comportement négatif</w:t>
      </w:r>
    </w:p>
    <w:p w:rsidR="00000000" w:rsidDel="00000000" w:rsidP="00000000" w:rsidRDefault="00000000" w:rsidRPr="00000000" w14:paraId="00000013">
      <w:pPr>
        <w:numPr>
          <w:ilvl w:val="2"/>
          <w:numId w:val="4"/>
        </w:numPr>
        <w:ind w:left="2160" w:hanging="360"/>
        <w:rPr>
          <w:u w:val="none"/>
        </w:rPr>
      </w:pPr>
      <w:r w:rsidDel="00000000" w:rsidR="00000000" w:rsidRPr="00000000">
        <w:rPr>
          <w:rtl w:val="0"/>
        </w:rPr>
        <w:t xml:space="preserve">Lien avec personnalité; type A (?)</w:t>
      </w:r>
    </w:p>
    <w:p w:rsidR="00000000" w:rsidDel="00000000" w:rsidP="00000000" w:rsidRDefault="00000000" w:rsidRPr="00000000" w14:paraId="00000014">
      <w:pPr>
        <w:numPr>
          <w:ilvl w:val="0"/>
          <w:numId w:val="4"/>
        </w:numPr>
        <w:ind w:left="720" w:hanging="360"/>
        <w:rPr>
          <w:u w:val="none"/>
        </w:rPr>
      </w:pPr>
      <w:r w:rsidDel="00000000" w:rsidR="00000000" w:rsidRPr="00000000">
        <w:rPr>
          <w:rtl w:val="0"/>
        </w:rPr>
        <w:t xml:space="preserve">Attitudes influencent actions </w:t>
      </w:r>
    </w:p>
    <w:p w:rsidR="00000000" w:rsidDel="00000000" w:rsidP="00000000" w:rsidRDefault="00000000" w:rsidRPr="00000000" w14:paraId="00000015">
      <w:pPr>
        <w:numPr>
          <w:ilvl w:val="0"/>
          <w:numId w:val="4"/>
        </w:numPr>
        <w:ind w:left="720" w:hanging="360"/>
        <w:rPr>
          <w:u w:val="none"/>
        </w:rPr>
      </w:pPr>
      <w:r w:rsidDel="00000000" w:rsidR="00000000" w:rsidRPr="00000000">
        <w:rPr>
          <w:rtl w:val="0"/>
        </w:rPr>
        <w:t xml:space="preserve">Actions influencent attitudes </w:t>
      </w:r>
    </w:p>
    <w:p w:rsidR="00000000" w:rsidDel="00000000" w:rsidP="00000000" w:rsidRDefault="00000000" w:rsidRPr="00000000" w14:paraId="00000016">
      <w:pPr>
        <w:pStyle w:val="Heading1"/>
        <w:rPr/>
      </w:pPr>
      <w:bookmarkStart w:colFirst="0" w:colLast="0" w:name="_pfmdgbrx6osw" w:id="3"/>
      <w:bookmarkEnd w:id="3"/>
      <w:r w:rsidDel="00000000" w:rsidR="00000000" w:rsidRPr="00000000">
        <w:rPr>
          <w:rtl w:val="0"/>
        </w:rPr>
        <w:t xml:space="preserve">Les relations sociales </w:t>
      </w:r>
    </w:p>
    <w:p w:rsidR="00000000" w:rsidDel="00000000" w:rsidP="00000000" w:rsidRDefault="00000000" w:rsidRPr="00000000" w14:paraId="00000017">
      <w:pPr>
        <w:numPr>
          <w:ilvl w:val="0"/>
          <w:numId w:val="6"/>
        </w:numPr>
        <w:ind w:left="720" w:hanging="360"/>
        <w:rPr>
          <w:b w:val="1"/>
        </w:rPr>
      </w:pPr>
      <w:r w:rsidDel="00000000" w:rsidR="00000000" w:rsidRPr="00000000">
        <w:rPr>
          <w:b w:val="1"/>
          <w:rtl w:val="0"/>
        </w:rPr>
        <w:t xml:space="preserve">Théorie de l’échange sociale: </w:t>
      </w:r>
      <w:r w:rsidDel="00000000" w:rsidR="00000000" w:rsidRPr="00000000">
        <w:rPr>
          <w:rtl w:val="0"/>
        </w:rPr>
        <w:t xml:space="preserve">notre comportement est basé sur l’échange de biens, matériels, mais aussi non matériels tels que les signes d’approbation et de prestige</w:t>
      </w:r>
      <w:r w:rsidDel="00000000" w:rsidR="00000000" w:rsidRPr="00000000">
        <w:rPr>
          <w:b w:val="1"/>
          <w:rtl w:val="0"/>
        </w:rPr>
        <w:t xml:space="preserve"> </w:t>
      </w:r>
    </w:p>
    <w:p w:rsidR="00000000" w:rsidDel="00000000" w:rsidP="00000000" w:rsidRDefault="00000000" w:rsidRPr="00000000" w14:paraId="00000018">
      <w:pPr>
        <w:numPr>
          <w:ilvl w:val="0"/>
          <w:numId w:val="6"/>
        </w:numPr>
        <w:ind w:left="720" w:hanging="360"/>
        <w:rPr>
          <w:b w:val="1"/>
          <w:u w:val="none"/>
        </w:rPr>
      </w:pPr>
      <w:r w:rsidDel="00000000" w:rsidR="00000000" w:rsidRPr="00000000">
        <w:rPr>
          <w:b w:val="1"/>
          <w:rtl w:val="0"/>
        </w:rPr>
        <w:t xml:space="preserve">Buts supérieur (communs): </w:t>
      </w:r>
      <w:r w:rsidDel="00000000" w:rsidR="00000000" w:rsidRPr="00000000">
        <w:rPr>
          <w:rtl w:val="0"/>
        </w:rPr>
        <w:t xml:space="preserve">lorsque les groupes travaillent ensemble pour obtenir les buts communs </w:t>
      </w:r>
    </w:p>
    <w:p w:rsidR="00000000" w:rsidDel="00000000" w:rsidP="00000000" w:rsidRDefault="00000000" w:rsidRPr="00000000" w14:paraId="00000019">
      <w:pPr>
        <w:pStyle w:val="Heading1"/>
        <w:rPr/>
      </w:pPr>
      <w:bookmarkStart w:colFirst="0" w:colLast="0" w:name="_vf80kok85di3" w:id="4"/>
      <w:bookmarkEnd w:id="4"/>
      <w:r w:rsidDel="00000000" w:rsidR="00000000" w:rsidRPr="00000000">
        <w:rPr>
          <w:rtl w:val="0"/>
        </w:rPr>
        <w:t xml:space="preserve">Muzafer Sherif </w:t>
      </w:r>
    </w:p>
    <w:p w:rsidR="00000000" w:rsidDel="00000000" w:rsidP="00000000" w:rsidRDefault="00000000" w:rsidRPr="00000000" w14:paraId="0000001A">
      <w:pPr>
        <w:numPr>
          <w:ilvl w:val="0"/>
          <w:numId w:val="7"/>
        </w:numPr>
        <w:ind w:left="720" w:hanging="360"/>
        <w:rPr>
          <w:u w:val="none"/>
        </w:rPr>
      </w:pPr>
      <w:r w:rsidDel="00000000" w:rsidR="00000000" w:rsidRPr="00000000">
        <w:rPr>
          <w:rtl w:val="0"/>
        </w:rPr>
        <w:t xml:space="preserve">Connu pour travail sur processus de normalisation et pour expérience de la “caverne des voleurs” sur les relations intergroupes</w:t>
      </w:r>
    </w:p>
    <w:p w:rsidR="00000000" w:rsidDel="00000000" w:rsidP="00000000" w:rsidRDefault="00000000" w:rsidRPr="00000000" w14:paraId="0000001B">
      <w:pPr>
        <w:numPr>
          <w:ilvl w:val="0"/>
          <w:numId w:val="7"/>
        </w:numPr>
        <w:ind w:left="720" w:hanging="360"/>
        <w:rPr>
          <w:u w:val="none"/>
        </w:rPr>
      </w:pPr>
      <w:r w:rsidDel="00000000" w:rsidR="00000000" w:rsidRPr="00000000">
        <w:rPr>
          <w:rtl w:val="0"/>
        </w:rPr>
        <w:t xml:space="preserve">Jeunes séparés en groupes; sont en compétition </w:t>
      </w:r>
    </w:p>
    <w:p w:rsidR="00000000" w:rsidDel="00000000" w:rsidP="00000000" w:rsidRDefault="00000000" w:rsidRPr="00000000" w14:paraId="0000001C">
      <w:pPr>
        <w:numPr>
          <w:ilvl w:val="0"/>
          <w:numId w:val="7"/>
        </w:numPr>
        <w:ind w:left="720" w:hanging="360"/>
        <w:rPr>
          <w:u w:val="none"/>
        </w:rPr>
      </w:pPr>
      <w:r w:rsidDel="00000000" w:rsidR="00000000" w:rsidRPr="00000000">
        <w:rPr>
          <w:rtl w:val="0"/>
        </w:rPr>
        <w:t xml:space="preserve">Les deux groupes démontrent hostilité les uns envers les autres</w:t>
      </w:r>
    </w:p>
    <w:p w:rsidR="00000000" w:rsidDel="00000000" w:rsidP="00000000" w:rsidRDefault="00000000" w:rsidRPr="00000000" w14:paraId="0000001D">
      <w:pPr>
        <w:numPr>
          <w:ilvl w:val="0"/>
          <w:numId w:val="7"/>
        </w:numPr>
        <w:ind w:left="720" w:hanging="360"/>
        <w:rPr>
          <w:u w:val="none"/>
        </w:rPr>
      </w:pPr>
      <w:r w:rsidDel="00000000" w:rsidR="00000000" w:rsidRPr="00000000">
        <w:rPr>
          <w:rtl w:val="0"/>
        </w:rPr>
        <w:t xml:space="preserve">Introduire un but commun effaçait ces hostilités </w:t>
      </w:r>
    </w:p>
    <w:p w:rsidR="00000000" w:rsidDel="00000000" w:rsidP="00000000" w:rsidRDefault="00000000" w:rsidRPr="00000000" w14:paraId="0000001E">
      <w:pPr>
        <w:pStyle w:val="Heading1"/>
        <w:rPr/>
      </w:pPr>
      <w:bookmarkStart w:colFirst="0" w:colLast="0" w:name="_wpak02c5q1zv" w:id="5"/>
      <w:bookmarkEnd w:id="5"/>
      <w:r w:rsidDel="00000000" w:rsidR="00000000" w:rsidRPr="00000000">
        <w:rPr>
          <w:rtl w:val="0"/>
        </w:rPr>
        <w:t xml:space="preserve">La pensée sociale </w:t>
      </w:r>
    </w:p>
    <w:p w:rsidR="00000000" w:rsidDel="00000000" w:rsidP="00000000" w:rsidRDefault="00000000" w:rsidRPr="00000000" w14:paraId="0000001F">
      <w:pPr>
        <w:numPr>
          <w:ilvl w:val="0"/>
          <w:numId w:val="12"/>
        </w:numPr>
        <w:ind w:left="720" w:hanging="360"/>
        <w:rPr>
          <w:b w:val="1"/>
        </w:rPr>
      </w:pPr>
      <w:r w:rsidDel="00000000" w:rsidR="00000000" w:rsidRPr="00000000">
        <w:rPr>
          <w:b w:val="1"/>
          <w:rtl w:val="0"/>
        </w:rPr>
        <w:t xml:space="preserve">Influence directe: </w:t>
      </w:r>
      <w:r w:rsidDel="00000000" w:rsidR="00000000" w:rsidRPr="00000000">
        <w:rPr>
          <w:rtl w:val="0"/>
        </w:rPr>
        <w:t xml:space="preserve">tentative délibérée de changer nos croyances, attitudes ou nos comportements</w:t>
      </w:r>
    </w:p>
    <w:p w:rsidR="00000000" w:rsidDel="00000000" w:rsidP="00000000" w:rsidRDefault="00000000" w:rsidRPr="00000000" w14:paraId="00000020">
      <w:pPr>
        <w:numPr>
          <w:ilvl w:val="0"/>
          <w:numId w:val="12"/>
        </w:numPr>
        <w:ind w:left="720" w:hanging="360"/>
        <w:rPr>
          <w:b w:val="1"/>
          <w:u w:val="none"/>
        </w:rPr>
      </w:pPr>
      <w:r w:rsidDel="00000000" w:rsidR="00000000" w:rsidRPr="00000000">
        <w:rPr>
          <w:b w:val="1"/>
          <w:rtl w:val="0"/>
        </w:rPr>
        <w:t xml:space="preserve">Influence indirecte: </w:t>
      </w:r>
      <w:r w:rsidDel="00000000" w:rsidR="00000000" w:rsidRPr="00000000">
        <w:rPr>
          <w:rtl w:val="0"/>
        </w:rPr>
        <w:t xml:space="preserve">normes sociales ( règles implicites de conduite dans un société notamment des manières d’agir, précisant ce que l’individu peut ou ne peut pas faire )</w:t>
      </w:r>
    </w:p>
    <w:p w:rsidR="00000000" w:rsidDel="00000000" w:rsidP="00000000" w:rsidRDefault="00000000" w:rsidRPr="00000000" w14:paraId="00000021">
      <w:pPr>
        <w:numPr>
          <w:ilvl w:val="0"/>
          <w:numId w:val="12"/>
        </w:numPr>
        <w:ind w:left="720" w:hanging="360"/>
        <w:rPr>
          <w:b w:val="1"/>
        </w:rPr>
      </w:pPr>
      <w:r w:rsidDel="00000000" w:rsidR="00000000" w:rsidRPr="00000000">
        <w:rPr>
          <w:b w:val="1"/>
          <w:rtl w:val="0"/>
        </w:rPr>
        <w:t xml:space="preserve">Phénomène du “doigt dans l’engrenage”: </w:t>
      </w:r>
      <w:r w:rsidDel="00000000" w:rsidR="00000000" w:rsidRPr="00000000">
        <w:rPr>
          <w:rtl w:val="0"/>
        </w:rPr>
        <w:t xml:space="preserve">technique de manipulation. Elle consiste à faire une demande peu coûteuse qui sera vraisemblablement acceptée, suivie d’une demande plus coûteuse. Cette seconde demande aura plus de chance d’être acceptée si elle a été précédée de l’acceptation de la première, qui crée une sorte de palier et un phénomène d’engagement. </w:t>
      </w:r>
    </w:p>
    <w:p w:rsidR="00000000" w:rsidDel="00000000" w:rsidP="00000000" w:rsidRDefault="00000000" w:rsidRPr="00000000" w14:paraId="00000022">
      <w:pPr>
        <w:numPr>
          <w:ilvl w:val="0"/>
          <w:numId w:val="12"/>
        </w:numPr>
        <w:ind w:left="720" w:hanging="360"/>
        <w:rPr>
          <w:b w:val="1"/>
        </w:rPr>
      </w:pPr>
      <w:r w:rsidDel="00000000" w:rsidR="00000000" w:rsidRPr="00000000">
        <w:rPr>
          <w:b w:val="1"/>
          <w:rtl w:val="0"/>
        </w:rPr>
        <w:t xml:space="preserve">Théorie de la dissonance cognitive: </w:t>
      </w:r>
      <w:r w:rsidDel="00000000" w:rsidR="00000000" w:rsidRPr="00000000">
        <w:rPr>
          <w:rtl w:val="0"/>
        </w:rPr>
        <w:t xml:space="preserve">en cas d’une incohérence entre deux cognitions ou entre une cognition et un comportement engendre un tel inconfort que la personne modifiera l’une des cognitions ou l’un des comportements afin de rétablir la cohérence et réduire la détresse </w:t>
      </w:r>
    </w:p>
    <w:p w:rsidR="00000000" w:rsidDel="00000000" w:rsidP="00000000" w:rsidRDefault="00000000" w:rsidRPr="00000000" w14:paraId="00000023">
      <w:pPr>
        <w:numPr>
          <w:ilvl w:val="1"/>
          <w:numId w:val="12"/>
        </w:numPr>
        <w:ind w:left="1440" w:hanging="360"/>
        <w:rPr>
          <w:b w:val="1"/>
        </w:rPr>
      </w:pPr>
      <w:r w:rsidDel="00000000" w:rsidR="00000000" w:rsidRPr="00000000">
        <w:rPr>
          <w:b w:val="1"/>
          <w:u w:val="single"/>
          <w:rtl w:val="0"/>
        </w:rPr>
        <w:t xml:space="preserve">Léon Festinger</w:t>
      </w:r>
      <w:r w:rsidDel="00000000" w:rsidR="00000000" w:rsidRPr="00000000">
        <w:rPr>
          <w:rtl w:val="0"/>
        </w:rPr>
        <w:t xml:space="preserve"> est l’auteur de cette théorie. Tente d’expliquer comment l’être humain gère les tensions engendrées par des éléments incompatibles </w:t>
      </w:r>
    </w:p>
    <w:p w:rsidR="00000000" w:rsidDel="00000000" w:rsidP="00000000" w:rsidRDefault="00000000" w:rsidRPr="00000000" w14:paraId="00000024">
      <w:pPr>
        <w:numPr>
          <w:ilvl w:val="1"/>
          <w:numId w:val="12"/>
        </w:numPr>
        <w:ind w:left="1440" w:hanging="360"/>
        <w:rPr>
          <w:u w:val="none"/>
        </w:rPr>
      </w:pPr>
      <w:r w:rsidDel="00000000" w:rsidR="00000000" w:rsidRPr="00000000">
        <w:rPr>
          <w:u w:val="single"/>
          <w:rtl w:val="0"/>
        </w:rPr>
        <w:t xml:space="preserve">Expérience</w:t>
      </w:r>
      <w:r w:rsidDel="00000000" w:rsidR="00000000" w:rsidRPr="00000000">
        <w:rPr>
          <w:b w:val="1"/>
          <w:rtl w:val="0"/>
        </w:rPr>
        <w:t xml:space="preserve">:</w:t>
      </w:r>
      <w:r w:rsidDel="00000000" w:rsidR="00000000" w:rsidRPr="00000000">
        <w:rPr>
          <w:rtl w:val="0"/>
        </w:rPr>
        <w:t xml:space="preserve"> tourner morceaux de bois par ¼ de rotation pour quelque secondes. Après quelques heures, un groupe étaient payés 1$ pour introduire l’expérience à des nouveaux sujets. Un groupe était payé 20$ pour introduire l’expérience. Il y avait un groupe contrôle. Les personnes payé 1$ mis un note plus élevée pour l’agréabilité de l’expérience, pour l’importance scientifique et qu’ils participeraient à d’autres projets. Exemple de dissonance cognitive changeant la perception. </w:t>
      </w:r>
    </w:p>
    <w:p w:rsidR="00000000" w:rsidDel="00000000" w:rsidP="00000000" w:rsidRDefault="00000000" w:rsidRPr="00000000" w14:paraId="00000025">
      <w:pPr>
        <w:pStyle w:val="Heading1"/>
        <w:rPr/>
      </w:pPr>
      <w:bookmarkStart w:colFirst="0" w:colLast="0" w:name="_1khxkfnx5s59" w:id="6"/>
      <w:bookmarkEnd w:id="6"/>
      <w:r w:rsidDel="00000000" w:rsidR="00000000" w:rsidRPr="00000000">
        <w:rPr>
          <w:rtl w:val="0"/>
        </w:rPr>
        <w:t xml:space="preserve">Processus de groupe </w:t>
      </w:r>
    </w:p>
    <w:p w:rsidR="00000000" w:rsidDel="00000000" w:rsidP="00000000" w:rsidRDefault="00000000" w:rsidRPr="00000000" w14:paraId="00000026">
      <w:pPr>
        <w:numPr>
          <w:ilvl w:val="0"/>
          <w:numId w:val="9"/>
        </w:numPr>
        <w:ind w:left="720" w:hanging="360"/>
        <w:rPr>
          <w:b w:val="1"/>
        </w:rPr>
      </w:pPr>
      <w:r w:rsidDel="00000000" w:rsidR="00000000" w:rsidRPr="00000000">
        <w:rPr>
          <w:b w:val="1"/>
          <w:rtl w:val="0"/>
        </w:rPr>
        <w:t xml:space="preserve">Groupe: </w:t>
      </w:r>
      <w:r w:rsidDel="00000000" w:rsidR="00000000" w:rsidRPr="00000000">
        <w:rPr>
          <w:rtl w:val="0"/>
        </w:rPr>
        <w:t xml:space="preserve">rassemblement d’individus dont les actions affectent les autres membres du groupe </w:t>
      </w:r>
    </w:p>
    <w:p w:rsidR="00000000" w:rsidDel="00000000" w:rsidP="00000000" w:rsidRDefault="00000000" w:rsidRPr="00000000" w14:paraId="00000027">
      <w:pPr>
        <w:numPr>
          <w:ilvl w:val="0"/>
          <w:numId w:val="9"/>
        </w:numPr>
        <w:ind w:left="720" w:hanging="360"/>
        <w:rPr>
          <w:b w:val="1"/>
        </w:rPr>
      </w:pPr>
      <w:r w:rsidDel="00000000" w:rsidR="00000000" w:rsidRPr="00000000">
        <w:rPr>
          <w:b w:val="1"/>
          <w:rtl w:val="0"/>
        </w:rPr>
        <w:t xml:space="preserve">Normes: </w:t>
      </w:r>
      <w:r w:rsidDel="00000000" w:rsidR="00000000" w:rsidRPr="00000000">
        <w:rPr>
          <w:rtl w:val="0"/>
        </w:rPr>
        <w:t xml:space="preserve">critères de comportement qui guident la pensée, les sentiments, et le comportement</w:t>
      </w:r>
    </w:p>
    <w:p w:rsidR="00000000" w:rsidDel="00000000" w:rsidP="00000000" w:rsidRDefault="00000000" w:rsidRPr="00000000" w14:paraId="00000028">
      <w:pPr>
        <w:numPr>
          <w:ilvl w:val="0"/>
          <w:numId w:val="9"/>
        </w:numPr>
        <w:ind w:left="720" w:hanging="360"/>
        <w:rPr>
          <w:b w:val="1"/>
          <w:u w:val="none"/>
        </w:rPr>
      </w:pPr>
      <w:r w:rsidDel="00000000" w:rsidR="00000000" w:rsidRPr="00000000">
        <w:rPr>
          <w:b w:val="1"/>
          <w:rtl w:val="0"/>
        </w:rPr>
        <w:t xml:space="preserve">Groupes de référence: </w:t>
      </w:r>
      <w:r w:rsidDel="00000000" w:rsidR="00000000" w:rsidRPr="00000000">
        <w:rPr>
          <w:rtl w:val="0"/>
        </w:rPr>
        <w:t xml:space="preserve">groupes dont les normes importent à quelqu’un et qui ont un impact sur le comportement individuel </w:t>
      </w:r>
    </w:p>
    <w:p w:rsidR="00000000" w:rsidDel="00000000" w:rsidP="00000000" w:rsidRDefault="00000000" w:rsidRPr="00000000" w14:paraId="00000029">
      <w:pPr>
        <w:numPr>
          <w:ilvl w:val="1"/>
          <w:numId w:val="9"/>
        </w:numPr>
        <w:ind w:left="1440" w:hanging="360"/>
        <w:rPr>
          <w:b w:val="1"/>
          <w:u w:val="none"/>
        </w:rPr>
      </w:pPr>
      <w:r w:rsidDel="00000000" w:rsidR="00000000" w:rsidRPr="00000000">
        <w:rPr>
          <w:rtl w:val="0"/>
        </w:rPr>
        <w:t xml:space="preserve">EX: “gens branchés” ou “in-group” ou clique (comme ‘Plastics’ dans </w:t>
      </w:r>
      <w:r w:rsidDel="00000000" w:rsidR="00000000" w:rsidRPr="00000000">
        <w:rPr>
          <w:i w:val="1"/>
          <w:rtl w:val="0"/>
        </w:rPr>
        <w:t xml:space="preserve">Mean Girls</w:t>
      </w:r>
      <w:r w:rsidDel="00000000" w:rsidR="00000000" w:rsidRPr="00000000">
        <w:rPr>
          <w:rtl w:val="0"/>
        </w:rPr>
        <w:t xml:space="preserve">’)</w:t>
      </w:r>
    </w:p>
    <w:p w:rsidR="00000000" w:rsidDel="00000000" w:rsidP="00000000" w:rsidRDefault="00000000" w:rsidRPr="00000000" w14:paraId="0000002A">
      <w:pPr>
        <w:numPr>
          <w:ilvl w:val="1"/>
          <w:numId w:val="9"/>
        </w:numPr>
        <w:ind w:left="1440" w:hanging="360"/>
        <w:rPr>
          <w:b w:val="1"/>
          <w:u w:val="none"/>
        </w:rPr>
      </w:pPr>
      <w:r w:rsidDel="00000000" w:rsidR="00000000" w:rsidRPr="00000000">
        <w:rPr>
          <w:b w:val="1"/>
          <w:rtl w:val="0"/>
        </w:rPr>
        <w:t xml:space="preserve">Groupes externes: </w:t>
      </w:r>
      <w:r w:rsidDel="00000000" w:rsidR="00000000" w:rsidRPr="00000000">
        <w:rPr>
          <w:rtl w:val="0"/>
        </w:rPr>
        <w:t xml:space="preserve">groupe externe (et parfois isolé) ou hors des ‘gens branchés’</w:t>
      </w:r>
      <w:r w:rsidDel="00000000" w:rsidR="00000000" w:rsidRPr="00000000">
        <w:rPr>
          <w:b w:val="1"/>
          <w:rtl w:val="0"/>
        </w:rPr>
        <w:t xml:space="preserve"> </w:t>
      </w:r>
    </w:p>
    <w:p w:rsidR="00000000" w:rsidDel="00000000" w:rsidP="00000000" w:rsidRDefault="00000000" w:rsidRPr="00000000" w14:paraId="0000002B">
      <w:pPr>
        <w:numPr>
          <w:ilvl w:val="0"/>
          <w:numId w:val="9"/>
        </w:numPr>
        <w:ind w:left="720" w:hanging="360"/>
        <w:rPr>
          <w:b w:val="1"/>
        </w:rPr>
      </w:pPr>
      <w:r w:rsidDel="00000000" w:rsidR="00000000" w:rsidRPr="00000000">
        <w:rPr>
          <w:b w:val="1"/>
          <w:rtl w:val="0"/>
        </w:rPr>
        <w:t xml:space="preserve">Statut: </w:t>
      </w:r>
      <w:r w:rsidDel="00000000" w:rsidR="00000000" w:rsidRPr="00000000">
        <w:rPr>
          <w:rtl w:val="0"/>
        </w:rPr>
        <w:t xml:space="preserve">reflète la quantité de pouvoir que les membres ont</w:t>
      </w:r>
      <w:r w:rsidDel="00000000" w:rsidR="00000000" w:rsidRPr="00000000">
        <w:rPr>
          <w:b w:val="1"/>
          <w:rtl w:val="0"/>
        </w:rPr>
        <w:t xml:space="preserve"> </w:t>
      </w:r>
    </w:p>
    <w:p w:rsidR="00000000" w:rsidDel="00000000" w:rsidP="00000000" w:rsidRDefault="00000000" w:rsidRPr="00000000" w14:paraId="0000002C">
      <w:pPr>
        <w:numPr>
          <w:ilvl w:val="0"/>
          <w:numId w:val="9"/>
        </w:numPr>
        <w:ind w:left="720" w:hanging="360"/>
        <w:rPr>
          <w:b w:val="1"/>
          <w:u w:val="none"/>
        </w:rPr>
      </w:pPr>
      <w:r w:rsidDel="00000000" w:rsidR="00000000" w:rsidRPr="00000000">
        <w:rPr>
          <w:b w:val="1"/>
          <w:rtl w:val="0"/>
        </w:rPr>
        <w:t xml:space="preserve">Rôle: </w:t>
      </w:r>
      <w:r w:rsidDel="00000000" w:rsidR="00000000" w:rsidRPr="00000000">
        <w:rPr>
          <w:rtl w:val="0"/>
        </w:rPr>
        <w:t xml:space="preserve">une position dans un groupe qui a des normes spécifiant le comportement approprié de ses membres (EX: ‘the mom friend’, ‘the comic relief’, etc. )</w:t>
      </w:r>
    </w:p>
    <w:p w:rsidR="00000000" w:rsidDel="00000000" w:rsidP="00000000" w:rsidRDefault="00000000" w:rsidRPr="00000000" w14:paraId="0000002D">
      <w:pPr>
        <w:numPr>
          <w:ilvl w:val="0"/>
          <w:numId w:val="9"/>
        </w:numPr>
        <w:ind w:left="720" w:hanging="360"/>
        <w:rPr>
          <w:b w:val="1"/>
        </w:rPr>
      </w:pPr>
      <w:r w:rsidDel="00000000" w:rsidR="00000000" w:rsidRPr="00000000">
        <w:rPr>
          <w:b w:val="1"/>
          <w:u w:val="single"/>
          <w:rtl w:val="0"/>
        </w:rPr>
        <w:t xml:space="preserve">Philip Zimbardo: </w:t>
      </w:r>
    </w:p>
    <w:p w:rsidR="00000000" w:rsidDel="00000000" w:rsidP="00000000" w:rsidRDefault="00000000" w:rsidRPr="00000000" w14:paraId="0000002E">
      <w:pPr>
        <w:numPr>
          <w:ilvl w:val="1"/>
          <w:numId w:val="9"/>
        </w:numPr>
        <w:ind w:left="1440" w:hanging="360"/>
        <w:rPr/>
      </w:pPr>
      <w:r w:rsidDel="00000000" w:rsidR="00000000" w:rsidRPr="00000000">
        <w:rPr>
          <w:rtl w:val="0"/>
        </w:rPr>
        <w:t xml:space="preserve">Fait “Stanford Prison Experiment” </w:t>
      </w:r>
    </w:p>
    <w:p w:rsidR="00000000" w:rsidDel="00000000" w:rsidP="00000000" w:rsidRDefault="00000000" w:rsidRPr="00000000" w14:paraId="0000002F">
      <w:pPr>
        <w:numPr>
          <w:ilvl w:val="1"/>
          <w:numId w:val="9"/>
        </w:numPr>
        <w:ind w:left="1440" w:hanging="360"/>
        <w:rPr/>
      </w:pPr>
      <w:r w:rsidDel="00000000" w:rsidR="00000000" w:rsidRPr="00000000">
        <w:rPr>
          <w:rtl w:val="0"/>
        </w:rPr>
        <w:t xml:space="preserve">Développé à partir des exercices en classe ou il défiait ses étudiants d’imaginer les relations en prison de garde-prisonnier</w:t>
      </w:r>
    </w:p>
    <w:p w:rsidR="00000000" w:rsidDel="00000000" w:rsidP="00000000" w:rsidRDefault="00000000" w:rsidRPr="00000000" w14:paraId="00000030">
      <w:pPr>
        <w:numPr>
          <w:ilvl w:val="0"/>
          <w:numId w:val="9"/>
        </w:numPr>
        <w:ind w:left="720" w:hanging="360"/>
        <w:rPr>
          <w:u w:val="none"/>
        </w:rPr>
      </w:pPr>
      <w:r w:rsidDel="00000000" w:rsidR="00000000" w:rsidRPr="00000000">
        <w:rPr>
          <w:rtl w:val="0"/>
        </w:rPr>
        <w:t xml:space="preserve">Influence des rôles sur le comportement: </w:t>
      </w:r>
    </w:p>
    <w:p w:rsidR="00000000" w:rsidDel="00000000" w:rsidP="00000000" w:rsidRDefault="00000000" w:rsidRPr="00000000" w14:paraId="00000031">
      <w:pPr>
        <w:numPr>
          <w:ilvl w:val="1"/>
          <w:numId w:val="9"/>
        </w:numPr>
        <w:ind w:left="1440" w:hanging="360"/>
        <w:rPr>
          <w:b w:val="1"/>
        </w:rPr>
      </w:pPr>
      <w:r w:rsidDel="00000000" w:rsidR="00000000" w:rsidRPr="00000000">
        <w:rPr>
          <w:b w:val="1"/>
          <w:rtl w:val="0"/>
        </w:rPr>
        <w:t xml:space="preserve">Leaders</w:t>
      </w:r>
      <w:r w:rsidDel="00000000" w:rsidR="00000000" w:rsidRPr="00000000">
        <w:rPr>
          <w:rtl w:val="0"/>
        </w:rPr>
        <w:t xml:space="preserve"> assumant la </w:t>
      </w:r>
      <w:r w:rsidDel="00000000" w:rsidR="00000000" w:rsidRPr="00000000">
        <w:rPr>
          <w:b w:val="1"/>
          <w:rtl w:val="0"/>
        </w:rPr>
        <w:t xml:space="preserve">fonction instrumentale</w:t>
      </w:r>
      <w:r w:rsidDel="00000000" w:rsidR="00000000" w:rsidRPr="00000000">
        <w:rPr>
          <w:rtl w:val="0"/>
        </w:rPr>
        <w:t xml:space="preserve"> </w:t>
      </w:r>
    </w:p>
    <w:p w:rsidR="00000000" w:rsidDel="00000000" w:rsidP="00000000" w:rsidRDefault="00000000" w:rsidRPr="00000000" w14:paraId="00000032">
      <w:pPr>
        <w:numPr>
          <w:ilvl w:val="2"/>
          <w:numId w:val="9"/>
        </w:numPr>
        <w:ind w:left="2160" w:hanging="360"/>
        <w:rPr>
          <w:u w:val="none"/>
        </w:rPr>
      </w:pPr>
      <w:r w:rsidDel="00000000" w:rsidR="00000000" w:rsidRPr="00000000">
        <w:rPr>
          <w:rtl w:val="0"/>
        </w:rPr>
        <w:t xml:space="preserve">Prennent la responsabilité de contrôler si le groupe effectue sa tâche </w:t>
      </w:r>
    </w:p>
    <w:p w:rsidR="00000000" w:rsidDel="00000000" w:rsidP="00000000" w:rsidRDefault="00000000" w:rsidRPr="00000000" w14:paraId="00000033">
      <w:pPr>
        <w:numPr>
          <w:ilvl w:val="1"/>
          <w:numId w:val="9"/>
        </w:numPr>
        <w:ind w:left="1440" w:hanging="360"/>
        <w:rPr>
          <w:b w:val="1"/>
        </w:rPr>
      </w:pPr>
      <w:r w:rsidDel="00000000" w:rsidR="00000000" w:rsidRPr="00000000">
        <w:rPr>
          <w:b w:val="1"/>
          <w:rtl w:val="0"/>
        </w:rPr>
        <w:t xml:space="preserve">Leaders</w:t>
      </w:r>
      <w:r w:rsidDel="00000000" w:rsidR="00000000" w:rsidRPr="00000000">
        <w:rPr>
          <w:rtl w:val="0"/>
        </w:rPr>
        <w:t xml:space="preserve"> assumant la </w:t>
      </w:r>
      <w:r w:rsidDel="00000000" w:rsidR="00000000" w:rsidRPr="00000000">
        <w:rPr>
          <w:b w:val="1"/>
          <w:rtl w:val="0"/>
        </w:rPr>
        <w:t xml:space="preserve">fonction affective </w:t>
      </w:r>
    </w:p>
    <w:p w:rsidR="00000000" w:rsidDel="00000000" w:rsidP="00000000" w:rsidRDefault="00000000" w:rsidRPr="00000000" w14:paraId="00000034">
      <w:pPr>
        <w:numPr>
          <w:ilvl w:val="2"/>
          <w:numId w:val="9"/>
        </w:numPr>
        <w:ind w:left="2160" w:hanging="360"/>
        <w:rPr/>
      </w:pPr>
      <w:r w:rsidDel="00000000" w:rsidR="00000000" w:rsidRPr="00000000">
        <w:rPr>
          <w:rtl w:val="0"/>
        </w:rPr>
        <w:t xml:space="preserve">Essaient de garder le travail de groupe de façon cohésive et avec un minimum d’animosité </w:t>
      </w:r>
    </w:p>
    <w:p w:rsidR="00000000" w:rsidDel="00000000" w:rsidP="00000000" w:rsidRDefault="00000000" w:rsidRPr="00000000" w14:paraId="00000035">
      <w:pPr>
        <w:numPr>
          <w:ilvl w:val="1"/>
          <w:numId w:val="9"/>
        </w:numPr>
        <w:ind w:left="1440" w:hanging="360"/>
        <w:rPr>
          <w:b w:val="1"/>
        </w:rPr>
      </w:pPr>
      <w:r w:rsidDel="00000000" w:rsidR="00000000" w:rsidRPr="00000000">
        <w:rPr>
          <w:b w:val="1"/>
          <w:rtl w:val="0"/>
        </w:rPr>
        <w:t xml:space="preserve">Rôle de libérateur de la tension </w:t>
      </w:r>
    </w:p>
    <w:p w:rsidR="00000000" w:rsidDel="00000000" w:rsidP="00000000" w:rsidRDefault="00000000" w:rsidRPr="00000000" w14:paraId="00000036">
      <w:pPr>
        <w:numPr>
          <w:ilvl w:val="2"/>
          <w:numId w:val="9"/>
        </w:numPr>
        <w:ind w:left="2160" w:hanging="360"/>
        <w:rPr/>
      </w:pPr>
      <w:r w:rsidDel="00000000" w:rsidR="00000000" w:rsidRPr="00000000">
        <w:rPr>
          <w:rtl w:val="0"/>
        </w:rPr>
        <w:t xml:space="preserve">Fait des plaisanteries pour soulager la tension qui monte à mesure que le groupe essaie de réaliser la tâche </w:t>
      </w:r>
    </w:p>
    <w:p w:rsidR="00000000" w:rsidDel="00000000" w:rsidP="00000000" w:rsidRDefault="00000000" w:rsidRPr="00000000" w14:paraId="00000037">
      <w:pPr>
        <w:pStyle w:val="Heading1"/>
        <w:rPr/>
      </w:pPr>
      <w:bookmarkStart w:colFirst="0" w:colLast="0" w:name="_ys0mwx5mnp1s" w:id="7"/>
      <w:bookmarkEnd w:id="7"/>
      <w:r w:rsidDel="00000000" w:rsidR="00000000" w:rsidRPr="00000000">
        <w:rPr>
          <w:rtl w:val="0"/>
        </w:rPr>
        <w:t xml:space="preserve">L’influence sociale </w:t>
      </w:r>
    </w:p>
    <w:p w:rsidR="00000000" w:rsidDel="00000000" w:rsidP="00000000" w:rsidRDefault="00000000" w:rsidRPr="00000000" w14:paraId="00000038">
      <w:pPr>
        <w:numPr>
          <w:ilvl w:val="0"/>
          <w:numId w:val="3"/>
        </w:numPr>
        <w:ind w:left="720" w:hanging="360"/>
        <w:rPr>
          <w:b w:val="1"/>
        </w:rPr>
      </w:pPr>
      <w:r w:rsidDel="00000000" w:rsidR="00000000" w:rsidRPr="00000000">
        <w:rPr>
          <w:b w:val="1"/>
          <w:u w:val="single"/>
          <w:rtl w:val="0"/>
        </w:rPr>
        <w:t xml:space="preserve">Gustav</w:t>
      </w:r>
      <w:r w:rsidDel="00000000" w:rsidR="00000000" w:rsidRPr="00000000">
        <w:rPr>
          <w:b w:val="1"/>
          <w:u w:val="single"/>
          <w:rtl w:val="0"/>
        </w:rPr>
        <w:t xml:space="preserve"> Le Bon </w:t>
      </w:r>
    </w:p>
    <w:p w:rsidR="00000000" w:rsidDel="00000000" w:rsidP="00000000" w:rsidRDefault="00000000" w:rsidRPr="00000000" w14:paraId="00000039">
      <w:pPr>
        <w:numPr>
          <w:ilvl w:val="1"/>
          <w:numId w:val="3"/>
        </w:numPr>
        <w:ind w:left="1440" w:hanging="360"/>
        <w:rPr/>
      </w:pPr>
      <w:r w:rsidDel="00000000" w:rsidR="00000000" w:rsidRPr="00000000">
        <w:rPr>
          <w:rtl w:val="0"/>
        </w:rPr>
        <w:t xml:space="preserve">Publie </w:t>
      </w:r>
      <w:r w:rsidDel="00000000" w:rsidR="00000000" w:rsidRPr="00000000">
        <w:rPr>
          <w:i w:val="1"/>
          <w:rtl w:val="0"/>
        </w:rPr>
        <w:t xml:space="preserve">Psychologie des Foules </w:t>
      </w:r>
    </w:p>
    <w:p w:rsidR="00000000" w:rsidDel="00000000" w:rsidP="00000000" w:rsidRDefault="00000000" w:rsidRPr="00000000" w14:paraId="0000003A">
      <w:pPr>
        <w:numPr>
          <w:ilvl w:val="1"/>
          <w:numId w:val="3"/>
        </w:numPr>
        <w:ind w:left="1440" w:hanging="360"/>
        <w:rPr/>
      </w:pPr>
      <w:r w:rsidDel="00000000" w:rsidR="00000000" w:rsidRPr="00000000">
        <w:rPr>
          <w:rtl w:val="0"/>
        </w:rPr>
        <w:t xml:space="preserve">Gens dans une foule peuvent perdre leur identité personnelle et leur capacité à juger du bien et du mal (dépersonnalisation)</w:t>
      </w:r>
    </w:p>
    <w:p w:rsidR="00000000" w:rsidDel="00000000" w:rsidP="00000000" w:rsidRDefault="00000000" w:rsidRPr="00000000" w14:paraId="0000003B">
      <w:pPr>
        <w:numPr>
          <w:ilvl w:val="1"/>
          <w:numId w:val="3"/>
        </w:numPr>
        <w:ind w:left="1440" w:hanging="360"/>
        <w:rPr>
          <w:u w:val="none"/>
        </w:rPr>
      </w:pPr>
      <w:r w:rsidDel="00000000" w:rsidR="00000000" w:rsidRPr="00000000">
        <w:rPr>
          <w:rtl w:val="0"/>
        </w:rPr>
        <w:t xml:space="preserve">Désindividualisation = terme moderne </w:t>
      </w:r>
    </w:p>
    <w:p w:rsidR="00000000" w:rsidDel="00000000" w:rsidP="00000000" w:rsidRDefault="00000000" w:rsidRPr="00000000" w14:paraId="0000003C">
      <w:pPr>
        <w:numPr>
          <w:ilvl w:val="0"/>
          <w:numId w:val="3"/>
        </w:numPr>
        <w:ind w:left="720" w:hanging="360"/>
        <w:rPr>
          <w:b w:val="1"/>
        </w:rPr>
      </w:pPr>
      <w:r w:rsidDel="00000000" w:rsidR="00000000" w:rsidRPr="00000000">
        <w:rPr>
          <w:b w:val="1"/>
          <w:rtl w:val="0"/>
        </w:rPr>
        <w:t xml:space="preserve">Désindividualisation: </w:t>
      </w:r>
      <w:r w:rsidDel="00000000" w:rsidR="00000000" w:rsidRPr="00000000">
        <w:rPr>
          <w:rtl w:val="0"/>
        </w:rPr>
        <w:t xml:space="preserve">état psychologique qui se caractérise par un affaiblissement de la conscience de soi. Les actions vont être influencées par les sollicitation immédiates de la situation et par ce que font les autres autour de nous.</w:t>
      </w:r>
    </w:p>
    <w:p w:rsidR="00000000" w:rsidDel="00000000" w:rsidP="00000000" w:rsidRDefault="00000000" w:rsidRPr="00000000" w14:paraId="0000003D">
      <w:pPr>
        <w:numPr>
          <w:ilvl w:val="0"/>
          <w:numId w:val="3"/>
        </w:numPr>
        <w:ind w:left="720" w:hanging="360"/>
        <w:rPr>
          <w:u w:val="none"/>
        </w:rPr>
      </w:pPr>
      <w:r w:rsidDel="00000000" w:rsidR="00000000" w:rsidRPr="00000000">
        <w:rPr>
          <w:rtl w:val="0"/>
        </w:rPr>
        <w:t xml:space="preserve">Facteurs qui peuvent mener à celà: </w:t>
      </w:r>
    </w:p>
    <w:p w:rsidR="00000000" w:rsidDel="00000000" w:rsidP="00000000" w:rsidRDefault="00000000" w:rsidRPr="00000000" w14:paraId="0000003E">
      <w:pPr>
        <w:numPr>
          <w:ilvl w:val="1"/>
          <w:numId w:val="3"/>
        </w:numPr>
        <w:ind w:left="1440" w:hanging="360"/>
        <w:rPr>
          <w:u w:val="none"/>
        </w:rPr>
      </w:pPr>
      <w:r w:rsidDel="00000000" w:rsidR="00000000" w:rsidRPr="00000000">
        <w:rPr>
          <w:rtl w:val="0"/>
        </w:rPr>
        <w:t xml:space="preserve">Anonymat, haut niveau d’excitation, attention sur les événements extérieurs, unité de groupe </w:t>
      </w:r>
    </w:p>
    <w:p w:rsidR="00000000" w:rsidDel="00000000" w:rsidP="00000000" w:rsidRDefault="00000000" w:rsidRPr="00000000" w14:paraId="0000003F">
      <w:pPr>
        <w:numPr>
          <w:ilvl w:val="1"/>
          <w:numId w:val="3"/>
        </w:numPr>
        <w:ind w:left="1440" w:hanging="360"/>
        <w:rPr>
          <w:u w:val="none"/>
        </w:rPr>
      </w:pPr>
      <w:r w:rsidDel="00000000" w:rsidR="00000000" w:rsidRPr="00000000">
        <w:rPr>
          <w:rtl w:val="0"/>
        </w:rPr>
        <w:t xml:space="preserve">Mène à réduction de la conscience de soi </w:t>
      </w:r>
    </w:p>
    <w:p w:rsidR="00000000" w:rsidDel="00000000" w:rsidP="00000000" w:rsidRDefault="00000000" w:rsidRPr="00000000" w14:paraId="00000040">
      <w:pPr>
        <w:numPr>
          <w:ilvl w:val="1"/>
          <w:numId w:val="3"/>
        </w:numPr>
        <w:ind w:left="1440" w:hanging="360"/>
        <w:rPr>
          <w:u w:val="none"/>
        </w:rPr>
      </w:pPr>
      <w:r w:rsidDel="00000000" w:rsidR="00000000" w:rsidRPr="00000000">
        <w:rPr>
          <w:rtl w:val="0"/>
        </w:rPr>
        <w:t xml:space="preserve">Mène à désindividualisation </w:t>
      </w:r>
    </w:p>
    <w:p w:rsidR="00000000" w:rsidDel="00000000" w:rsidP="00000000" w:rsidRDefault="00000000" w:rsidRPr="00000000" w14:paraId="00000041">
      <w:pPr>
        <w:numPr>
          <w:ilvl w:val="1"/>
          <w:numId w:val="3"/>
        </w:numPr>
        <w:ind w:left="1440" w:hanging="360"/>
        <w:rPr>
          <w:u w:val="none"/>
        </w:rPr>
      </w:pPr>
      <w:r w:rsidDel="00000000" w:rsidR="00000000" w:rsidRPr="00000000">
        <w:rPr>
          <w:rtl w:val="0"/>
        </w:rPr>
        <w:t xml:space="preserve">Mène à: </w:t>
      </w:r>
    </w:p>
    <w:p w:rsidR="00000000" w:rsidDel="00000000" w:rsidP="00000000" w:rsidRDefault="00000000" w:rsidRPr="00000000" w14:paraId="00000042">
      <w:pPr>
        <w:numPr>
          <w:ilvl w:val="2"/>
          <w:numId w:val="3"/>
        </w:numPr>
        <w:ind w:left="2160" w:hanging="360"/>
        <w:rPr>
          <w:u w:val="none"/>
        </w:rPr>
      </w:pPr>
      <w:r w:rsidDel="00000000" w:rsidR="00000000" w:rsidRPr="00000000">
        <w:rPr>
          <w:rtl w:val="0"/>
        </w:rPr>
        <w:t xml:space="preserve">Comportement impulsif </w:t>
      </w:r>
    </w:p>
    <w:p w:rsidR="00000000" w:rsidDel="00000000" w:rsidP="00000000" w:rsidRDefault="00000000" w:rsidRPr="00000000" w14:paraId="00000043">
      <w:pPr>
        <w:numPr>
          <w:ilvl w:val="2"/>
          <w:numId w:val="3"/>
        </w:numPr>
        <w:ind w:left="2160" w:hanging="360"/>
        <w:rPr>
          <w:u w:val="none"/>
        </w:rPr>
      </w:pPr>
      <w:r w:rsidDel="00000000" w:rsidR="00000000" w:rsidRPr="00000000">
        <w:rPr>
          <w:rtl w:val="0"/>
        </w:rPr>
        <w:t xml:space="preserve">Hypersensibilité au états émotionnels </w:t>
      </w:r>
    </w:p>
    <w:p w:rsidR="00000000" w:rsidDel="00000000" w:rsidP="00000000" w:rsidRDefault="00000000" w:rsidRPr="00000000" w14:paraId="00000044">
      <w:pPr>
        <w:numPr>
          <w:ilvl w:val="2"/>
          <w:numId w:val="3"/>
        </w:numPr>
        <w:ind w:left="2160" w:hanging="360"/>
        <w:rPr>
          <w:u w:val="none"/>
        </w:rPr>
      </w:pPr>
      <w:r w:rsidDel="00000000" w:rsidR="00000000" w:rsidRPr="00000000">
        <w:rPr>
          <w:rtl w:val="0"/>
        </w:rPr>
        <w:t xml:space="preserve">Incapacité de régler son propre comportement </w:t>
      </w:r>
    </w:p>
    <w:p w:rsidR="00000000" w:rsidDel="00000000" w:rsidP="00000000" w:rsidRDefault="00000000" w:rsidRPr="00000000" w14:paraId="00000045">
      <w:pPr>
        <w:numPr>
          <w:ilvl w:val="2"/>
          <w:numId w:val="3"/>
        </w:numPr>
        <w:ind w:left="2160" w:hanging="360"/>
        <w:rPr>
          <w:u w:val="none"/>
        </w:rPr>
      </w:pPr>
      <w:r w:rsidDel="00000000" w:rsidR="00000000" w:rsidRPr="00000000">
        <w:rPr>
          <w:rtl w:val="0"/>
        </w:rPr>
        <w:t xml:space="preserve">Moins d’inquiétude à propos d’évaluation </w:t>
      </w:r>
    </w:p>
    <w:p w:rsidR="00000000" w:rsidDel="00000000" w:rsidP="00000000" w:rsidRDefault="00000000" w:rsidRPr="00000000" w14:paraId="00000046">
      <w:pPr>
        <w:numPr>
          <w:ilvl w:val="2"/>
          <w:numId w:val="3"/>
        </w:numPr>
        <w:ind w:left="2160" w:hanging="360"/>
        <w:rPr>
          <w:u w:val="none"/>
        </w:rPr>
      </w:pPr>
      <w:r w:rsidDel="00000000" w:rsidR="00000000" w:rsidRPr="00000000">
        <w:rPr>
          <w:rtl w:val="0"/>
        </w:rPr>
        <w:t xml:space="preserve">Planification rationnelle réduite </w:t>
      </w:r>
    </w:p>
    <w:p w:rsidR="00000000" w:rsidDel="00000000" w:rsidP="00000000" w:rsidRDefault="00000000" w:rsidRPr="00000000" w14:paraId="00000047">
      <w:pPr>
        <w:numPr>
          <w:ilvl w:val="1"/>
          <w:numId w:val="3"/>
        </w:numPr>
        <w:ind w:left="1440" w:hanging="360"/>
        <w:rPr>
          <w:u w:val="none"/>
        </w:rPr>
      </w:pPr>
      <w:r w:rsidDel="00000000" w:rsidR="00000000" w:rsidRPr="00000000">
        <w:rPr>
          <w:rtl w:val="0"/>
        </w:rPr>
        <w:t xml:space="preserve">EX: émeutes suite à victoire d’équipes sportives, etc. </w:t>
      </w:r>
    </w:p>
    <w:p w:rsidR="00000000" w:rsidDel="00000000" w:rsidP="00000000" w:rsidRDefault="00000000" w:rsidRPr="00000000" w14:paraId="00000048">
      <w:pPr>
        <w:numPr>
          <w:ilvl w:val="1"/>
          <w:numId w:val="3"/>
        </w:numPr>
        <w:ind w:left="1440" w:hanging="360"/>
        <w:rPr>
          <w:u w:val="none"/>
        </w:rPr>
      </w:pPr>
      <w:r w:rsidDel="00000000" w:rsidR="00000000" w:rsidRPr="00000000">
        <w:rPr>
          <w:rtl w:val="0"/>
        </w:rPr>
        <w:t xml:space="preserve">‘La police ne peut pas arrêter tout le monde’</w:t>
      </w:r>
    </w:p>
    <w:p w:rsidR="00000000" w:rsidDel="00000000" w:rsidP="00000000" w:rsidRDefault="00000000" w:rsidRPr="00000000" w14:paraId="00000049">
      <w:pPr>
        <w:pStyle w:val="Heading1"/>
        <w:rPr/>
      </w:pPr>
      <w:bookmarkStart w:colFirst="0" w:colLast="0" w:name="_b58oiz5iy7n9" w:id="8"/>
      <w:bookmarkEnd w:id="8"/>
      <w:r w:rsidDel="00000000" w:rsidR="00000000" w:rsidRPr="00000000">
        <w:rPr>
          <w:rtl w:val="0"/>
        </w:rPr>
        <w:t xml:space="preserve">La facilitation sociale</w:t>
      </w:r>
    </w:p>
    <w:p w:rsidR="00000000" w:rsidDel="00000000" w:rsidP="00000000" w:rsidRDefault="00000000" w:rsidRPr="00000000" w14:paraId="0000004A">
      <w:pPr>
        <w:numPr>
          <w:ilvl w:val="0"/>
          <w:numId w:val="1"/>
        </w:numPr>
        <w:ind w:left="720" w:hanging="360"/>
        <w:rPr>
          <w:b w:val="1"/>
        </w:rPr>
      </w:pPr>
      <w:r w:rsidDel="00000000" w:rsidR="00000000" w:rsidRPr="00000000">
        <w:rPr>
          <w:b w:val="1"/>
          <w:u w:val="single"/>
          <w:rtl w:val="0"/>
        </w:rPr>
        <w:t xml:space="preserve">Norman Triplett</w:t>
      </w:r>
    </w:p>
    <w:p w:rsidR="00000000" w:rsidDel="00000000" w:rsidP="00000000" w:rsidRDefault="00000000" w:rsidRPr="00000000" w14:paraId="0000004B">
      <w:pPr>
        <w:numPr>
          <w:ilvl w:val="1"/>
          <w:numId w:val="1"/>
        </w:numPr>
        <w:ind w:left="1440" w:hanging="360"/>
        <w:rPr/>
      </w:pPr>
      <w:r w:rsidDel="00000000" w:rsidR="00000000" w:rsidRPr="00000000">
        <w:rPr>
          <w:rtl w:val="0"/>
        </w:rPr>
        <w:t xml:space="preserve">Facilitation sociale: simple présence d’autrui lors de l’accomplissement d’une tâche a une influence directe sur nos performances intellectuelles autant que motrices </w:t>
      </w:r>
    </w:p>
    <w:p w:rsidR="00000000" w:rsidDel="00000000" w:rsidP="00000000" w:rsidRDefault="00000000" w:rsidRPr="00000000" w14:paraId="0000004C">
      <w:pPr>
        <w:numPr>
          <w:ilvl w:val="1"/>
          <w:numId w:val="1"/>
        </w:numPr>
        <w:ind w:left="1440" w:hanging="360"/>
        <w:rPr>
          <w:u w:val="none"/>
        </w:rPr>
      </w:pPr>
      <w:r w:rsidDel="00000000" w:rsidR="00000000" w:rsidRPr="00000000">
        <w:rPr>
          <w:rtl w:val="0"/>
        </w:rPr>
        <w:t xml:space="preserve">Performances augmente pour tâches simples, et diminue lorsqu’une tâche est difficile </w:t>
      </w:r>
    </w:p>
    <w:p w:rsidR="00000000" w:rsidDel="00000000" w:rsidP="00000000" w:rsidRDefault="00000000" w:rsidRPr="00000000" w14:paraId="0000004D">
      <w:pPr>
        <w:numPr>
          <w:ilvl w:val="0"/>
          <w:numId w:val="1"/>
        </w:numPr>
        <w:ind w:left="720" w:hanging="360"/>
        <w:rPr>
          <w:b w:val="1"/>
        </w:rPr>
      </w:pPr>
      <w:r w:rsidDel="00000000" w:rsidR="00000000" w:rsidRPr="00000000">
        <w:rPr>
          <w:b w:val="1"/>
          <w:rtl w:val="0"/>
        </w:rPr>
        <w:t xml:space="preserve">Hypothèse du conflit-distraction: </w:t>
      </w:r>
      <w:r w:rsidDel="00000000" w:rsidR="00000000" w:rsidRPr="00000000">
        <w:rPr>
          <w:rtl w:val="0"/>
        </w:rPr>
        <w:t xml:space="preserve">associerait autrui à une source potentielle de distraction</w:t>
      </w:r>
    </w:p>
    <w:p w:rsidR="00000000" w:rsidDel="00000000" w:rsidP="00000000" w:rsidRDefault="00000000" w:rsidRPr="00000000" w14:paraId="0000004E">
      <w:pPr>
        <w:numPr>
          <w:ilvl w:val="0"/>
          <w:numId w:val="1"/>
        </w:numPr>
        <w:ind w:left="720" w:hanging="360"/>
        <w:rPr>
          <w:b w:val="1"/>
          <w:u w:val="none"/>
        </w:rPr>
      </w:pPr>
      <w:r w:rsidDel="00000000" w:rsidR="00000000" w:rsidRPr="00000000">
        <w:rPr>
          <w:b w:val="1"/>
          <w:rtl w:val="0"/>
        </w:rPr>
        <w:t xml:space="preserve">Théorie de la présentation de soi: </w:t>
      </w:r>
      <w:r w:rsidDel="00000000" w:rsidR="00000000" w:rsidRPr="00000000">
        <w:rPr>
          <w:rtl w:val="0"/>
        </w:rPr>
        <w:t xml:space="preserve">présente une image de soi qui est favorable </w:t>
      </w:r>
    </w:p>
    <w:p w:rsidR="00000000" w:rsidDel="00000000" w:rsidP="00000000" w:rsidRDefault="00000000" w:rsidRPr="00000000" w14:paraId="0000004F">
      <w:pPr>
        <w:pStyle w:val="Heading1"/>
        <w:rPr/>
      </w:pPr>
      <w:bookmarkStart w:colFirst="0" w:colLast="0" w:name="_ktg2xdwy5ifk" w:id="9"/>
      <w:bookmarkEnd w:id="9"/>
      <w:r w:rsidDel="00000000" w:rsidR="00000000" w:rsidRPr="00000000">
        <w:rPr>
          <w:rtl w:val="0"/>
        </w:rPr>
        <w:t xml:space="preserve">Conformité </w:t>
      </w:r>
    </w:p>
    <w:p w:rsidR="00000000" w:rsidDel="00000000" w:rsidP="00000000" w:rsidRDefault="00000000" w:rsidRPr="00000000" w14:paraId="00000050">
      <w:pPr>
        <w:numPr>
          <w:ilvl w:val="0"/>
          <w:numId w:val="5"/>
        </w:numPr>
        <w:ind w:left="720" w:hanging="360"/>
        <w:rPr>
          <w:b w:val="1"/>
        </w:rPr>
      </w:pPr>
      <w:r w:rsidDel="00000000" w:rsidR="00000000" w:rsidRPr="00000000">
        <w:rPr>
          <w:b w:val="1"/>
          <w:rtl w:val="0"/>
        </w:rPr>
        <w:t xml:space="preserve">Conformité: </w:t>
      </w:r>
      <w:r w:rsidDel="00000000" w:rsidR="00000000" w:rsidRPr="00000000">
        <w:rPr>
          <w:rtl w:val="0"/>
        </w:rPr>
        <w:t xml:space="preserve">changer d’attitude ou de comportement pour s’adapter au critères d’un groupe </w:t>
      </w:r>
    </w:p>
    <w:p w:rsidR="00000000" w:rsidDel="00000000" w:rsidP="00000000" w:rsidRDefault="00000000" w:rsidRPr="00000000" w14:paraId="00000051">
      <w:pPr>
        <w:numPr>
          <w:ilvl w:val="0"/>
          <w:numId w:val="5"/>
        </w:numPr>
        <w:ind w:left="720" w:hanging="360"/>
        <w:rPr>
          <w:b w:val="1"/>
        </w:rPr>
      </w:pPr>
      <w:r w:rsidDel="00000000" w:rsidR="00000000" w:rsidRPr="00000000">
        <w:rPr>
          <w:b w:val="1"/>
          <w:u w:val="single"/>
          <w:rtl w:val="0"/>
        </w:rPr>
        <w:t xml:space="preserve">Solomon Asch</w:t>
      </w:r>
    </w:p>
    <w:p w:rsidR="00000000" w:rsidDel="00000000" w:rsidP="00000000" w:rsidRDefault="00000000" w:rsidRPr="00000000" w14:paraId="00000052">
      <w:pPr>
        <w:numPr>
          <w:ilvl w:val="1"/>
          <w:numId w:val="5"/>
        </w:numPr>
        <w:ind w:left="1440" w:hanging="360"/>
        <w:rPr/>
      </w:pPr>
      <w:r w:rsidDel="00000000" w:rsidR="00000000" w:rsidRPr="00000000">
        <w:rPr>
          <w:rtl w:val="0"/>
        </w:rPr>
        <w:t xml:space="preserve">Étudie les facteurs qui mènent à la conformité </w:t>
      </w:r>
    </w:p>
    <w:p w:rsidR="00000000" w:rsidDel="00000000" w:rsidP="00000000" w:rsidRDefault="00000000" w:rsidRPr="00000000" w14:paraId="00000053">
      <w:pPr>
        <w:numPr>
          <w:ilvl w:val="1"/>
          <w:numId w:val="5"/>
        </w:numPr>
        <w:ind w:left="1440" w:hanging="360"/>
        <w:rPr>
          <w:u w:val="none"/>
        </w:rPr>
      </w:pPr>
      <w:r w:rsidDel="00000000" w:rsidR="00000000" w:rsidRPr="00000000">
        <w:rPr>
          <w:rtl w:val="0"/>
        </w:rPr>
        <w:t xml:space="preserve">Expérience: lignes de différentes longueurs, sujets doivent choisir celui qui est de la même longueur. Pour une des essais, les autres participants mentent et disent la mauvaise réponse, due à la conformité le vrai sujet dis lui aussi la mauvaise réponse. </w:t>
      </w:r>
    </w:p>
    <w:p w:rsidR="00000000" w:rsidDel="00000000" w:rsidP="00000000" w:rsidRDefault="00000000" w:rsidRPr="00000000" w14:paraId="00000054">
      <w:pPr>
        <w:numPr>
          <w:ilvl w:val="0"/>
          <w:numId w:val="5"/>
        </w:numPr>
        <w:ind w:left="720" w:hanging="360"/>
        <w:rPr>
          <w:b w:val="1"/>
        </w:rPr>
      </w:pPr>
      <w:r w:rsidDel="00000000" w:rsidR="00000000" w:rsidRPr="00000000">
        <w:rPr>
          <w:b w:val="1"/>
          <w:rtl w:val="0"/>
        </w:rPr>
        <w:t xml:space="preserve">Influence minoritaire </w:t>
      </w:r>
      <w:r w:rsidDel="00000000" w:rsidR="00000000" w:rsidRPr="00000000">
        <w:rPr>
          <w:b w:val="1"/>
          <w:u w:val="single"/>
          <w:rtl w:val="0"/>
        </w:rPr>
        <w:t xml:space="preserve">(Serge Moscovici):</w:t>
      </w:r>
    </w:p>
    <w:p w:rsidR="00000000" w:rsidDel="00000000" w:rsidP="00000000" w:rsidRDefault="00000000" w:rsidRPr="00000000" w14:paraId="00000055">
      <w:pPr>
        <w:numPr>
          <w:ilvl w:val="1"/>
          <w:numId w:val="5"/>
        </w:numPr>
        <w:ind w:left="1440" w:hanging="360"/>
        <w:rPr/>
      </w:pPr>
      <w:r w:rsidDel="00000000" w:rsidR="00000000" w:rsidRPr="00000000">
        <w:rPr>
          <w:rtl w:val="0"/>
        </w:rPr>
        <w:t xml:space="preserve">Autre expérience, cette fois avec 2 personnes travaillant avec le chercheur. Les 2 </w:t>
      </w:r>
      <w:r w:rsidDel="00000000" w:rsidR="00000000" w:rsidRPr="00000000">
        <w:rPr>
          <w:rtl w:val="0"/>
        </w:rPr>
        <w:t xml:space="preserve">choisissaient</w:t>
      </w:r>
      <w:r w:rsidDel="00000000" w:rsidR="00000000" w:rsidRPr="00000000">
        <w:rPr>
          <w:rtl w:val="0"/>
        </w:rPr>
        <w:t xml:space="preserve"> une mauvaise réponse. À la fin, quelque personnes changent leur réponses pour s’accorder avec la minorité. </w:t>
      </w:r>
    </w:p>
    <w:p w:rsidR="00000000" w:rsidDel="00000000" w:rsidP="00000000" w:rsidRDefault="00000000" w:rsidRPr="00000000" w14:paraId="00000056">
      <w:pPr>
        <w:numPr>
          <w:ilvl w:val="1"/>
          <w:numId w:val="5"/>
        </w:numPr>
        <w:ind w:left="1440" w:hanging="360"/>
        <w:rPr>
          <w:u w:val="none"/>
        </w:rPr>
      </w:pPr>
      <w:r w:rsidDel="00000000" w:rsidR="00000000" w:rsidRPr="00000000">
        <w:rPr>
          <w:rtl w:val="0"/>
        </w:rPr>
        <w:t xml:space="preserve">Il faut que la minorité soit consistante et confiante dans sa réponse pour influencer la majorité </w:t>
      </w:r>
    </w:p>
    <w:p w:rsidR="00000000" w:rsidDel="00000000" w:rsidP="00000000" w:rsidRDefault="00000000" w:rsidRPr="00000000" w14:paraId="00000057">
      <w:pPr>
        <w:pStyle w:val="Heading1"/>
        <w:rPr/>
      </w:pPr>
      <w:bookmarkStart w:colFirst="0" w:colLast="0" w:name="_djb4oiaax9zk" w:id="10"/>
      <w:bookmarkEnd w:id="10"/>
      <w:r w:rsidDel="00000000" w:rsidR="00000000" w:rsidRPr="00000000">
        <w:rPr>
          <w:rtl w:val="0"/>
        </w:rPr>
        <w:t xml:space="preserve">Obéissance </w:t>
      </w:r>
    </w:p>
    <w:p w:rsidR="00000000" w:rsidDel="00000000" w:rsidP="00000000" w:rsidRDefault="00000000" w:rsidRPr="00000000" w14:paraId="00000058">
      <w:pPr>
        <w:numPr>
          <w:ilvl w:val="0"/>
          <w:numId w:val="8"/>
        </w:numPr>
        <w:ind w:left="720" w:hanging="360"/>
        <w:rPr>
          <w:b w:val="1"/>
        </w:rPr>
      </w:pPr>
      <w:r w:rsidDel="00000000" w:rsidR="00000000" w:rsidRPr="00000000">
        <w:rPr>
          <w:b w:val="1"/>
          <w:rtl w:val="0"/>
        </w:rPr>
        <w:t xml:space="preserve">Obéissance: </w:t>
      </w:r>
      <w:r w:rsidDel="00000000" w:rsidR="00000000" w:rsidRPr="00000000">
        <w:rPr>
          <w:rtl w:val="0"/>
        </w:rPr>
        <w:t xml:space="preserve">acquiescement d’individus qui sont plus soucieux de l’approbation de leurs supérieurs que de leur propre moralité </w:t>
      </w:r>
    </w:p>
    <w:p w:rsidR="00000000" w:rsidDel="00000000" w:rsidP="00000000" w:rsidRDefault="00000000" w:rsidRPr="00000000" w14:paraId="00000059">
      <w:pPr>
        <w:numPr>
          <w:ilvl w:val="0"/>
          <w:numId w:val="8"/>
        </w:numPr>
        <w:ind w:left="720" w:hanging="360"/>
        <w:rPr>
          <w:b w:val="1"/>
        </w:rPr>
      </w:pPr>
      <w:r w:rsidDel="00000000" w:rsidR="00000000" w:rsidRPr="00000000">
        <w:rPr>
          <w:b w:val="1"/>
          <w:u w:val="single"/>
          <w:rtl w:val="0"/>
        </w:rPr>
        <w:t xml:space="preserve">Stanley Milgram</w:t>
      </w:r>
    </w:p>
    <w:p w:rsidR="00000000" w:rsidDel="00000000" w:rsidP="00000000" w:rsidRDefault="00000000" w:rsidRPr="00000000" w14:paraId="0000005A">
      <w:pPr>
        <w:numPr>
          <w:ilvl w:val="1"/>
          <w:numId w:val="8"/>
        </w:numPr>
        <w:ind w:left="1440" w:hanging="360"/>
        <w:rPr/>
      </w:pPr>
      <w:r w:rsidDel="00000000" w:rsidR="00000000" w:rsidRPr="00000000">
        <w:rPr>
          <w:rtl w:val="0"/>
        </w:rPr>
        <w:t xml:space="preserve">Étudie les facteurs qui mène à l’obéissance </w:t>
      </w:r>
    </w:p>
    <w:p w:rsidR="00000000" w:rsidDel="00000000" w:rsidP="00000000" w:rsidRDefault="00000000" w:rsidRPr="00000000" w14:paraId="0000005B">
      <w:pPr>
        <w:numPr>
          <w:ilvl w:val="1"/>
          <w:numId w:val="8"/>
        </w:numPr>
        <w:ind w:left="1440" w:hanging="360"/>
        <w:rPr>
          <w:u w:val="none"/>
        </w:rPr>
      </w:pPr>
      <w:r w:rsidDel="00000000" w:rsidR="00000000" w:rsidRPr="00000000">
        <w:rPr>
          <w:rtl w:val="0"/>
        </w:rPr>
        <w:t xml:space="preserve">Pensait que les allemands en Allemagne Nazi avait une faiblesse qui les rendaient plus obéissants à l’autorité </w:t>
      </w:r>
    </w:p>
    <w:p w:rsidR="00000000" w:rsidDel="00000000" w:rsidP="00000000" w:rsidRDefault="00000000" w:rsidRPr="00000000" w14:paraId="0000005C">
      <w:pPr>
        <w:numPr>
          <w:ilvl w:val="1"/>
          <w:numId w:val="8"/>
        </w:numPr>
        <w:ind w:left="1440" w:hanging="360"/>
        <w:rPr>
          <w:u w:val="none"/>
        </w:rPr>
      </w:pPr>
      <w:r w:rsidDel="00000000" w:rsidR="00000000" w:rsidRPr="00000000">
        <w:rPr>
          <w:u w:val="single"/>
          <w:rtl w:val="0"/>
        </w:rPr>
        <w:t xml:space="preserve">Expérience</w:t>
      </w:r>
      <w:r w:rsidDel="00000000" w:rsidR="00000000" w:rsidRPr="00000000">
        <w:rPr>
          <w:rtl w:val="0"/>
        </w:rPr>
        <w:t xml:space="preserve">: vrai sujet doit donner un choc électrique au complice chaque fois que ce dernier fait une erreure lors de la mémorisation de liste de mots. Le choc augmente en intensité à chaque erreure. Le sujet ne voit pas l'élève-complice. Milgram prédit que la plupart des participants arrêteraient avant d’administrer des chocs très intenses (à cause de l’individualisme et du ‘caractère fort’ des américains). En réalité ce ne fut pas le cas; la plupart continuèrent, mais plusieurs éprouvent quand même bcp d’anxiété face à la situation. Même lorsque l’expériment à été changé pour avoir l’élève-complice dans la même salle que le sujet, ces derniers continuèrent d’administrer des chocs. </w:t>
      </w:r>
    </w:p>
    <w:p w:rsidR="00000000" w:rsidDel="00000000" w:rsidP="00000000" w:rsidRDefault="00000000" w:rsidRPr="00000000" w14:paraId="0000005D">
      <w:pPr>
        <w:pStyle w:val="Heading1"/>
        <w:rPr/>
      </w:pPr>
      <w:bookmarkStart w:colFirst="0" w:colLast="0" w:name="_ugqacycfq9ry" w:id="11"/>
      <w:bookmarkEnd w:id="11"/>
      <w:r w:rsidDel="00000000" w:rsidR="00000000" w:rsidRPr="00000000">
        <w:rPr>
          <w:rtl w:val="0"/>
        </w:rPr>
        <w:t xml:space="preserve">Les relations </w:t>
      </w:r>
    </w:p>
    <w:p w:rsidR="00000000" w:rsidDel="00000000" w:rsidP="00000000" w:rsidRDefault="00000000" w:rsidRPr="00000000" w14:paraId="0000005E">
      <w:pPr>
        <w:numPr>
          <w:ilvl w:val="0"/>
          <w:numId w:val="10"/>
        </w:numPr>
        <w:ind w:left="720" w:hanging="360"/>
        <w:rPr>
          <w:b w:val="1"/>
        </w:rPr>
      </w:pPr>
      <w:r w:rsidDel="00000000" w:rsidR="00000000" w:rsidRPr="00000000">
        <w:rPr>
          <w:b w:val="1"/>
          <w:rtl w:val="0"/>
        </w:rPr>
        <w:t xml:space="preserve">L’attrait interpersonnel </w:t>
      </w:r>
    </w:p>
    <w:p w:rsidR="00000000" w:rsidDel="00000000" w:rsidP="00000000" w:rsidRDefault="00000000" w:rsidRPr="00000000" w14:paraId="0000005F">
      <w:pPr>
        <w:numPr>
          <w:ilvl w:val="0"/>
          <w:numId w:val="10"/>
        </w:numPr>
        <w:ind w:left="720" w:hanging="360"/>
        <w:rPr/>
      </w:pPr>
      <w:r w:rsidDel="00000000" w:rsidR="00000000" w:rsidRPr="00000000">
        <w:rPr>
          <w:rtl w:val="0"/>
        </w:rPr>
        <w:t xml:space="preserve">Facteurs menant à l’attrait interpersonnel: </w:t>
      </w:r>
    </w:p>
    <w:p w:rsidR="00000000" w:rsidDel="00000000" w:rsidP="00000000" w:rsidRDefault="00000000" w:rsidRPr="00000000" w14:paraId="00000060">
      <w:pPr>
        <w:numPr>
          <w:ilvl w:val="1"/>
          <w:numId w:val="10"/>
        </w:numPr>
        <w:ind w:left="1440" w:hanging="360"/>
        <w:rPr>
          <w:b w:val="1"/>
        </w:rPr>
      </w:pPr>
      <w:r w:rsidDel="00000000" w:rsidR="00000000" w:rsidRPr="00000000">
        <w:rPr>
          <w:b w:val="1"/>
          <w:rtl w:val="0"/>
        </w:rPr>
        <w:t xml:space="preserve">Proximité: </w:t>
      </w:r>
      <w:r w:rsidDel="00000000" w:rsidR="00000000" w:rsidRPr="00000000">
        <w:rPr>
          <w:rtl w:val="0"/>
        </w:rPr>
        <w:t xml:space="preserve">individus tendent à choisir leurs amis et aimants parmi ceux qui sont à proximité</w:t>
      </w:r>
    </w:p>
    <w:p w:rsidR="00000000" w:rsidDel="00000000" w:rsidP="00000000" w:rsidRDefault="00000000" w:rsidRPr="00000000" w14:paraId="00000061">
      <w:pPr>
        <w:numPr>
          <w:ilvl w:val="1"/>
          <w:numId w:val="10"/>
        </w:numPr>
        <w:ind w:left="1440" w:hanging="360"/>
        <w:rPr>
          <w:b w:val="1"/>
          <w:u w:val="none"/>
        </w:rPr>
      </w:pPr>
      <w:r w:rsidDel="00000000" w:rsidR="00000000" w:rsidRPr="00000000">
        <w:rPr>
          <w:b w:val="1"/>
          <w:rtl w:val="0"/>
        </w:rPr>
        <w:t xml:space="preserve">Satisfaction interpersonnelle: </w:t>
      </w:r>
      <w:r w:rsidDel="00000000" w:rsidR="00000000" w:rsidRPr="00000000">
        <w:rPr>
          <w:rtl w:val="0"/>
        </w:rPr>
        <w:t xml:space="preserve">degré de satisfaction qu’apporte l’interaction avec une autre personne</w:t>
      </w:r>
    </w:p>
    <w:p w:rsidR="00000000" w:rsidDel="00000000" w:rsidP="00000000" w:rsidRDefault="00000000" w:rsidRPr="00000000" w14:paraId="00000062">
      <w:pPr>
        <w:numPr>
          <w:ilvl w:val="1"/>
          <w:numId w:val="10"/>
        </w:numPr>
        <w:ind w:left="1440" w:hanging="360"/>
        <w:rPr>
          <w:b w:val="1"/>
          <w:u w:val="none"/>
        </w:rPr>
      </w:pPr>
      <w:r w:rsidDel="00000000" w:rsidR="00000000" w:rsidRPr="00000000">
        <w:rPr>
          <w:b w:val="1"/>
          <w:rtl w:val="0"/>
        </w:rPr>
        <w:t xml:space="preserve">Similarité: </w:t>
      </w:r>
      <w:r w:rsidDel="00000000" w:rsidR="00000000" w:rsidRPr="00000000">
        <w:rPr>
          <w:rtl w:val="0"/>
        </w:rPr>
        <w:t xml:space="preserve">individus ont tendance à choisir sur la base de leurs attitudes, valeurs, et intérêts partagés </w:t>
      </w:r>
    </w:p>
    <w:p w:rsidR="00000000" w:rsidDel="00000000" w:rsidP="00000000" w:rsidRDefault="00000000" w:rsidRPr="00000000" w14:paraId="00000063">
      <w:pPr>
        <w:numPr>
          <w:ilvl w:val="1"/>
          <w:numId w:val="10"/>
        </w:numPr>
        <w:ind w:left="1440" w:hanging="360"/>
        <w:rPr>
          <w:b w:val="1"/>
        </w:rPr>
      </w:pPr>
      <w:r w:rsidDel="00000000" w:rsidR="00000000" w:rsidRPr="00000000">
        <w:rPr>
          <w:b w:val="1"/>
          <w:rtl w:val="0"/>
        </w:rPr>
        <w:t xml:space="preserve">Attirance physique: </w:t>
      </w:r>
      <w:r w:rsidDel="00000000" w:rsidR="00000000" w:rsidRPr="00000000">
        <w:rPr>
          <w:rtl w:val="0"/>
        </w:rPr>
        <w:t xml:space="preserve">individus physiquement attirants sont des pôles d’attraction </w:t>
      </w:r>
    </w:p>
    <w:p w:rsidR="00000000" w:rsidDel="00000000" w:rsidP="00000000" w:rsidRDefault="00000000" w:rsidRPr="00000000" w14:paraId="00000064">
      <w:pPr>
        <w:numPr>
          <w:ilvl w:val="0"/>
          <w:numId w:val="10"/>
        </w:numPr>
        <w:ind w:left="720" w:hanging="360"/>
        <w:rPr/>
      </w:pPr>
      <w:r w:rsidDel="00000000" w:rsidR="00000000" w:rsidRPr="00000000">
        <w:rPr>
          <w:rtl w:val="0"/>
        </w:rPr>
        <w:t xml:space="preserve">Classification de l’amour: </w:t>
      </w:r>
    </w:p>
    <w:p w:rsidR="00000000" w:rsidDel="00000000" w:rsidP="00000000" w:rsidRDefault="00000000" w:rsidRPr="00000000" w14:paraId="00000065">
      <w:pPr>
        <w:numPr>
          <w:ilvl w:val="1"/>
          <w:numId w:val="10"/>
        </w:numPr>
        <w:ind w:left="1440" w:hanging="360"/>
        <w:rPr>
          <w:b w:val="1"/>
        </w:rPr>
      </w:pPr>
      <w:r w:rsidDel="00000000" w:rsidR="00000000" w:rsidRPr="00000000">
        <w:rPr>
          <w:b w:val="1"/>
          <w:rtl w:val="0"/>
        </w:rPr>
        <w:t xml:space="preserve">Amour passionnel:</w:t>
      </w:r>
      <w:r w:rsidDel="00000000" w:rsidR="00000000" w:rsidRPr="00000000">
        <w:rPr>
          <w:rtl w:val="0"/>
        </w:rPr>
        <w:t xml:space="preserve"> condition largement émotionnelle, marquée par une excitation physiologique intense et l’absorption dans une autre personne</w:t>
      </w:r>
      <w:r w:rsidDel="00000000" w:rsidR="00000000" w:rsidRPr="00000000">
        <w:rPr>
          <w:b w:val="1"/>
          <w:rtl w:val="0"/>
        </w:rPr>
        <w:t xml:space="preserve"> </w:t>
      </w:r>
    </w:p>
    <w:p w:rsidR="00000000" w:rsidDel="00000000" w:rsidP="00000000" w:rsidRDefault="00000000" w:rsidRPr="00000000" w14:paraId="00000066">
      <w:pPr>
        <w:numPr>
          <w:ilvl w:val="1"/>
          <w:numId w:val="10"/>
        </w:numPr>
        <w:ind w:left="1440" w:hanging="360"/>
        <w:rPr>
          <w:b w:val="1"/>
          <w:u w:val="none"/>
        </w:rPr>
      </w:pPr>
      <w:r w:rsidDel="00000000" w:rsidR="00000000" w:rsidRPr="00000000">
        <w:rPr>
          <w:b w:val="1"/>
          <w:rtl w:val="0"/>
        </w:rPr>
        <w:t xml:space="preserve">Amour conjugal: </w:t>
      </w:r>
      <w:r w:rsidDel="00000000" w:rsidR="00000000" w:rsidRPr="00000000">
        <w:rPr>
          <w:rtl w:val="0"/>
        </w:rPr>
        <w:t xml:space="preserve">implique une affection profonde, amitié et intimité psychologique </w:t>
      </w:r>
      <w:r w:rsidDel="00000000" w:rsidR="00000000" w:rsidRPr="00000000">
        <w:drawing>
          <wp:anchor allowOverlap="1" behindDoc="0" distB="0" distT="0" distL="0" distR="0" hidden="0" layoutInCell="1" locked="0" relativeHeight="0" simplePos="0">
            <wp:simplePos x="0" y="0"/>
            <wp:positionH relativeFrom="column">
              <wp:posOffset>2771775</wp:posOffset>
            </wp:positionH>
            <wp:positionV relativeFrom="paragraph">
              <wp:posOffset>323850</wp:posOffset>
            </wp:positionV>
            <wp:extent cx="2290763" cy="1257256"/>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290763" cy="1257256"/>
                    </a:xfrm>
                    <a:prstGeom prst="rect"/>
                    <a:ln/>
                  </pic:spPr>
                </pic:pic>
              </a:graphicData>
            </a:graphic>
          </wp:anchor>
        </w:drawing>
      </w:r>
    </w:p>
    <w:p w:rsidR="00000000" w:rsidDel="00000000" w:rsidP="00000000" w:rsidRDefault="00000000" w:rsidRPr="00000000" w14:paraId="00000067">
      <w:pPr>
        <w:numPr>
          <w:ilvl w:val="0"/>
          <w:numId w:val="10"/>
        </w:numPr>
        <w:ind w:left="720" w:hanging="360"/>
        <w:rPr>
          <w:u w:val="none"/>
        </w:rPr>
      </w:pPr>
      <w:r w:rsidDel="00000000" w:rsidR="00000000" w:rsidRPr="00000000">
        <w:rPr>
          <w:rtl w:val="0"/>
        </w:rPr>
        <w:t xml:space="preserve">Théorie triangulaire de l’amour: </w:t>
      </w:r>
    </w:p>
    <w:p w:rsidR="00000000" w:rsidDel="00000000" w:rsidP="00000000" w:rsidRDefault="00000000" w:rsidRPr="00000000" w14:paraId="00000068">
      <w:pPr>
        <w:pStyle w:val="Heading1"/>
        <w:rPr/>
      </w:pPr>
      <w:bookmarkStart w:colFirst="0" w:colLast="0" w:name="_ei2ll3ogqxt6" w:id="12"/>
      <w:bookmarkEnd w:id="12"/>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pStyle w:val="Heading1"/>
        <w:rPr/>
      </w:pPr>
      <w:bookmarkStart w:colFirst="0" w:colLast="0" w:name="_z2o89ccn01br" w:id="13"/>
      <w:bookmarkEnd w:id="13"/>
      <w:r w:rsidDel="00000000" w:rsidR="00000000" w:rsidRPr="00000000">
        <w:rPr>
          <w:rtl w:val="0"/>
        </w:rPr>
        <w:t xml:space="preserve">L’altruisme</w:t>
      </w:r>
    </w:p>
    <w:p w:rsidR="00000000" w:rsidDel="00000000" w:rsidP="00000000" w:rsidRDefault="00000000" w:rsidRPr="00000000" w14:paraId="0000006B">
      <w:pPr>
        <w:numPr>
          <w:ilvl w:val="0"/>
          <w:numId w:val="11"/>
        </w:numPr>
        <w:ind w:left="720" w:hanging="360"/>
        <w:rPr>
          <w:b w:val="1"/>
        </w:rPr>
      </w:pPr>
      <w:r w:rsidDel="00000000" w:rsidR="00000000" w:rsidRPr="00000000">
        <w:rPr>
          <w:b w:val="1"/>
          <w:rtl w:val="0"/>
        </w:rPr>
        <w:t xml:space="preserve">Altruisme: </w:t>
      </w:r>
      <w:r w:rsidDel="00000000" w:rsidR="00000000" w:rsidRPr="00000000">
        <w:rPr>
          <w:rtl w:val="0"/>
        </w:rPr>
        <w:t xml:space="preserve">comportements qui aident les autres personnes, sans gain apparent, ou avec un coût éventuel pour celui qui vient en aide </w:t>
      </w:r>
    </w:p>
    <w:p w:rsidR="00000000" w:rsidDel="00000000" w:rsidP="00000000" w:rsidRDefault="00000000" w:rsidRPr="00000000" w14:paraId="0000006C">
      <w:pPr>
        <w:numPr>
          <w:ilvl w:val="0"/>
          <w:numId w:val="11"/>
        </w:numPr>
        <w:ind w:left="720" w:hanging="360"/>
        <w:rPr>
          <w:b w:val="1"/>
        </w:rPr>
      </w:pPr>
      <w:r w:rsidDel="00000000" w:rsidR="00000000" w:rsidRPr="00000000">
        <w:rPr>
          <w:b w:val="1"/>
          <w:rtl w:val="0"/>
        </w:rPr>
        <w:t xml:space="preserve">Altruisme authentique: </w:t>
      </w:r>
    </w:p>
    <w:p w:rsidR="00000000" w:rsidDel="00000000" w:rsidP="00000000" w:rsidRDefault="00000000" w:rsidRPr="00000000" w14:paraId="0000006D">
      <w:pPr>
        <w:numPr>
          <w:ilvl w:val="1"/>
          <w:numId w:val="11"/>
        </w:numPr>
        <w:ind w:left="1440" w:hanging="360"/>
        <w:rPr>
          <w:b w:val="1"/>
        </w:rPr>
      </w:pPr>
      <w:r w:rsidDel="00000000" w:rsidR="00000000" w:rsidRPr="00000000">
        <w:rPr>
          <w:b w:val="1"/>
          <w:u w:val="single"/>
          <w:rtl w:val="0"/>
        </w:rPr>
        <w:t xml:space="preserve">Jean Jacques Rousseau: </w:t>
      </w:r>
      <w:r w:rsidDel="00000000" w:rsidR="00000000" w:rsidRPr="00000000">
        <w:rPr>
          <w:rtl w:val="0"/>
        </w:rPr>
        <w:t xml:space="preserve">êtres humains ont une compassion naturelle les uns envers les autres et la seule raison pourquoi ils ne se comportent pas tjrs avec compassion est parce que la société les empêche </w:t>
      </w:r>
    </w:p>
    <w:p w:rsidR="00000000" w:rsidDel="00000000" w:rsidP="00000000" w:rsidRDefault="00000000" w:rsidRPr="00000000" w14:paraId="0000006E">
      <w:pPr>
        <w:numPr>
          <w:ilvl w:val="1"/>
          <w:numId w:val="11"/>
        </w:numPr>
        <w:ind w:left="1440" w:hanging="360"/>
        <w:rPr>
          <w:b w:val="1"/>
        </w:rPr>
      </w:pPr>
      <w:r w:rsidDel="00000000" w:rsidR="00000000" w:rsidRPr="00000000">
        <w:rPr>
          <w:b w:val="1"/>
          <w:u w:val="single"/>
          <w:rtl w:val="0"/>
        </w:rPr>
        <w:t xml:space="preserve">Adam Smith: </w:t>
      </w:r>
      <w:r w:rsidDel="00000000" w:rsidR="00000000" w:rsidRPr="00000000">
        <w:rPr>
          <w:rtl w:val="0"/>
        </w:rPr>
        <w:t xml:space="preserve">les individus sont généralement intéressées par eux-mêmes mais ils ont une empathie naturelle pour l’autre qui les mène à se comporter parfois de manière altruiste </w:t>
      </w:r>
    </w:p>
    <w:p w:rsidR="00000000" w:rsidDel="00000000" w:rsidP="00000000" w:rsidRDefault="00000000" w:rsidRPr="00000000" w14:paraId="0000006F">
      <w:pPr>
        <w:numPr>
          <w:ilvl w:val="0"/>
          <w:numId w:val="11"/>
        </w:numPr>
        <w:ind w:left="720" w:hanging="360"/>
        <w:rPr>
          <w:b w:val="1"/>
        </w:rPr>
      </w:pPr>
      <w:r w:rsidDel="00000000" w:rsidR="00000000" w:rsidRPr="00000000">
        <w:rPr>
          <w:b w:val="1"/>
          <w:rtl w:val="0"/>
        </w:rPr>
        <w:t xml:space="preserve">Hédonisme éthique: </w:t>
      </w:r>
      <w:r w:rsidDel="00000000" w:rsidR="00000000" w:rsidRPr="00000000">
        <w:rPr>
          <w:rtl w:val="0"/>
        </w:rPr>
        <w:t xml:space="preserve">doctrine qui dit que tout comportement, en dépit de l’altruisme apparent est, et devrait être destiné à augmenter le plaisir personnel ou à réduire la souffrance personnelle </w:t>
      </w:r>
    </w:p>
    <w:p w:rsidR="00000000" w:rsidDel="00000000" w:rsidP="00000000" w:rsidRDefault="00000000" w:rsidRPr="00000000" w14:paraId="00000070">
      <w:pPr>
        <w:numPr>
          <w:ilvl w:val="0"/>
          <w:numId w:val="11"/>
        </w:numPr>
        <w:ind w:left="720" w:hanging="360"/>
        <w:rPr>
          <w:b w:val="1"/>
        </w:rPr>
      </w:pPr>
      <w:r w:rsidDel="00000000" w:rsidR="00000000" w:rsidRPr="00000000">
        <w:rPr>
          <w:b w:val="1"/>
          <w:rtl w:val="0"/>
        </w:rPr>
        <w:t xml:space="preserve">Perspective évolutionniste: </w:t>
      </w:r>
      <w:r w:rsidDel="00000000" w:rsidR="00000000" w:rsidRPr="00000000">
        <w:rPr>
          <w:rtl w:val="0"/>
        </w:rPr>
        <w:t xml:space="preserve">protéger sa progéniture dans les intérêts évolutionnistes de l’organisme </w:t>
      </w:r>
    </w:p>
    <w:p w:rsidR="00000000" w:rsidDel="00000000" w:rsidP="00000000" w:rsidRDefault="00000000" w:rsidRPr="00000000" w14:paraId="00000071">
      <w:pPr>
        <w:numPr>
          <w:ilvl w:val="1"/>
          <w:numId w:val="11"/>
        </w:numPr>
        <w:ind w:left="1440" w:hanging="360"/>
        <w:rPr>
          <w:b w:val="1"/>
        </w:rPr>
      </w:pPr>
      <w:r w:rsidDel="00000000" w:rsidR="00000000" w:rsidRPr="00000000">
        <w:rPr>
          <w:b w:val="1"/>
          <w:rtl w:val="0"/>
        </w:rPr>
        <w:t xml:space="preserve">Altruisme réciproque: </w:t>
      </w:r>
      <w:r w:rsidDel="00000000" w:rsidR="00000000" w:rsidRPr="00000000">
        <w:rPr>
          <w:rtl w:val="0"/>
        </w:rPr>
        <w:t xml:space="preserve">sélection naturelle favorise animaux qui se comportent de façon altruiste si le bénéfice probable pour chaque individu à travers le temps excède le coût probable </w:t>
      </w:r>
    </w:p>
    <w:p w:rsidR="00000000" w:rsidDel="00000000" w:rsidP="00000000" w:rsidRDefault="00000000" w:rsidRPr="00000000" w14:paraId="00000072">
      <w:pPr>
        <w:numPr>
          <w:ilvl w:val="0"/>
          <w:numId w:val="11"/>
        </w:numPr>
        <w:ind w:left="720" w:hanging="360"/>
        <w:rPr>
          <w:u w:val="none"/>
        </w:rPr>
      </w:pPr>
      <w:r w:rsidDel="00000000" w:rsidR="00000000" w:rsidRPr="00000000">
        <w:rPr>
          <w:rtl w:val="0"/>
        </w:rPr>
        <w:t xml:space="preserve">Intervention du spectateur: </w:t>
      </w:r>
    </w:p>
    <w:p w:rsidR="00000000" w:rsidDel="00000000" w:rsidP="00000000" w:rsidRDefault="00000000" w:rsidRPr="00000000" w14:paraId="00000073">
      <w:pPr>
        <w:numPr>
          <w:ilvl w:val="1"/>
          <w:numId w:val="11"/>
        </w:numPr>
        <w:ind w:left="1440" w:hanging="360"/>
        <w:rPr>
          <w:u w:val="none"/>
        </w:rPr>
      </w:pPr>
      <w:r w:rsidDel="00000000" w:rsidR="00000000" w:rsidRPr="00000000">
        <w:rPr>
          <w:rtl w:val="0"/>
        </w:rPr>
        <w:t xml:space="preserve">Cas de Kitty Genovese </w:t>
      </w:r>
    </w:p>
    <w:p w:rsidR="00000000" w:rsidDel="00000000" w:rsidP="00000000" w:rsidRDefault="00000000" w:rsidRPr="00000000" w14:paraId="00000074">
      <w:pPr>
        <w:numPr>
          <w:ilvl w:val="0"/>
          <w:numId w:val="11"/>
        </w:numPr>
        <w:ind w:left="720" w:hanging="360"/>
        <w:rPr>
          <w:u w:val="none"/>
        </w:rPr>
      </w:pPr>
      <w:r w:rsidDel="00000000" w:rsidR="00000000" w:rsidRPr="00000000">
        <w:rPr>
          <w:rtl w:val="0"/>
        </w:rPr>
        <w:t xml:space="preserve">Étapes d’intervention des témoins: </w:t>
      </w:r>
    </w:p>
    <w:p w:rsidR="00000000" w:rsidDel="00000000" w:rsidP="00000000" w:rsidRDefault="00000000" w:rsidRPr="00000000" w14:paraId="00000075">
      <w:pPr>
        <w:numPr>
          <w:ilvl w:val="0"/>
          <w:numId w:val="2"/>
        </w:numPr>
        <w:ind w:left="720" w:hanging="360"/>
        <w:rPr>
          <w:u w:val="none"/>
        </w:rPr>
      </w:pPr>
      <w:r w:rsidDel="00000000" w:rsidR="00000000" w:rsidRPr="00000000">
        <w:rPr>
          <w:rtl w:val="0"/>
        </w:rPr>
        <w:t xml:space="preserve">L’incident a-t-il été perçu?</w:t>
      </w:r>
    </w:p>
    <w:p w:rsidR="00000000" w:rsidDel="00000000" w:rsidP="00000000" w:rsidRDefault="00000000" w:rsidRPr="00000000" w14:paraId="00000076">
      <w:pPr>
        <w:numPr>
          <w:ilvl w:val="0"/>
          <w:numId w:val="2"/>
        </w:numPr>
        <w:ind w:left="720" w:hanging="360"/>
        <w:rPr>
          <w:u w:val="none"/>
        </w:rPr>
      </w:pPr>
      <w:r w:rsidDel="00000000" w:rsidR="00000000" w:rsidRPr="00000000">
        <w:rPr>
          <w:rtl w:val="0"/>
        </w:rPr>
        <w:t xml:space="preserve">L’incident est-il interprété comme une urgence?</w:t>
      </w:r>
    </w:p>
    <w:p w:rsidR="00000000" w:rsidDel="00000000" w:rsidP="00000000" w:rsidRDefault="00000000" w:rsidRPr="00000000" w14:paraId="00000077">
      <w:pPr>
        <w:numPr>
          <w:ilvl w:val="0"/>
          <w:numId w:val="2"/>
        </w:numPr>
        <w:ind w:left="720" w:hanging="360"/>
        <w:rPr>
          <w:u w:val="none"/>
        </w:rPr>
      </w:pPr>
      <w:r w:rsidDel="00000000" w:rsidR="00000000" w:rsidRPr="00000000">
        <w:rPr>
          <w:rtl w:val="0"/>
        </w:rPr>
        <w:t xml:space="preserve">La personne prend-elle une responsabilité personnelle? </w:t>
      </w:r>
    </w:p>
    <w:p w:rsidR="00000000" w:rsidDel="00000000" w:rsidP="00000000" w:rsidRDefault="00000000" w:rsidRPr="00000000" w14:paraId="00000078">
      <w:pPr>
        <w:ind w:left="0" w:firstLine="0"/>
        <w:rPr/>
      </w:pPr>
      <w:r w:rsidDel="00000000" w:rsidR="00000000" w:rsidRPr="00000000">
        <w:rPr>
          <w:rtl w:val="0"/>
        </w:rPr>
        <w:t xml:space="preserve">Si oui à chacune de ces questions, le témoin fera intervention dans la situation. </w:t>
      </w:r>
    </w:p>
    <w:p w:rsidR="00000000" w:rsidDel="00000000" w:rsidP="00000000" w:rsidRDefault="00000000" w:rsidRPr="00000000" w14:paraId="00000079">
      <w:pPr>
        <w:numPr>
          <w:ilvl w:val="0"/>
          <w:numId w:val="13"/>
        </w:numPr>
        <w:ind w:left="720" w:hanging="360"/>
        <w:rPr>
          <w:b w:val="1"/>
        </w:rPr>
      </w:pPr>
      <w:r w:rsidDel="00000000" w:rsidR="00000000" w:rsidRPr="00000000">
        <w:rPr>
          <w:b w:val="1"/>
          <w:rtl w:val="0"/>
        </w:rPr>
        <w:t xml:space="preserve">Théorie de l’impact social: </w:t>
      </w:r>
      <w:r w:rsidDel="00000000" w:rsidR="00000000" w:rsidRPr="00000000">
        <w:rPr>
          <w:rtl w:val="0"/>
        </w:rPr>
      </w:r>
    </w:p>
    <w:p w:rsidR="00000000" w:rsidDel="00000000" w:rsidP="00000000" w:rsidRDefault="00000000" w:rsidRPr="00000000" w14:paraId="0000007A">
      <w:pPr>
        <w:numPr>
          <w:ilvl w:val="1"/>
          <w:numId w:val="13"/>
        </w:numPr>
        <w:ind w:left="1440" w:hanging="360"/>
        <w:rPr>
          <w:b w:val="1"/>
        </w:rPr>
      </w:pPr>
      <w:r w:rsidDel="00000000" w:rsidR="00000000" w:rsidRPr="00000000">
        <w:rPr>
          <w:b w:val="1"/>
          <w:rtl w:val="0"/>
        </w:rPr>
        <w:t xml:space="preserve">Répartition de l’impact social: </w:t>
      </w:r>
      <w:r w:rsidDel="00000000" w:rsidR="00000000" w:rsidRPr="00000000">
        <w:rPr>
          <w:rtl w:val="0"/>
        </w:rPr>
        <w:t xml:space="preserve">impact d’une source décroît avec l’augmentation du nombre, de l’imminence et de l’importance des cibles</w:t>
      </w:r>
    </w:p>
    <w:p w:rsidR="00000000" w:rsidDel="00000000" w:rsidP="00000000" w:rsidRDefault="00000000" w:rsidRPr="00000000" w14:paraId="0000007B">
      <w:pPr>
        <w:numPr>
          <w:ilvl w:val="2"/>
          <w:numId w:val="13"/>
        </w:numPr>
        <w:ind w:left="2160" w:hanging="360"/>
        <w:rPr>
          <w:u w:val="none"/>
        </w:rPr>
      </w:pPr>
      <w:r w:rsidDel="00000000" w:rsidR="00000000" w:rsidRPr="00000000">
        <w:rPr>
          <w:rtl w:val="0"/>
        </w:rPr>
        <w:t xml:space="preserve">Plus de cibles, moins l’impact individuelle sur chaque cible </w:t>
      </w:r>
    </w:p>
    <w:p w:rsidR="00000000" w:rsidDel="00000000" w:rsidP="00000000" w:rsidRDefault="00000000" w:rsidRPr="00000000" w14:paraId="0000007C">
      <w:pPr>
        <w:numPr>
          <w:ilvl w:val="1"/>
          <w:numId w:val="13"/>
        </w:numPr>
        <w:ind w:left="1440" w:hanging="360"/>
        <w:rPr>
          <w:b w:val="1"/>
        </w:rPr>
      </w:pPr>
      <w:r w:rsidDel="00000000" w:rsidR="00000000" w:rsidRPr="00000000">
        <w:rPr>
          <w:b w:val="1"/>
          <w:rtl w:val="0"/>
        </w:rPr>
        <w:t xml:space="preserve">Multiplication de l’impact social: </w:t>
      </w:r>
      <w:r w:rsidDel="00000000" w:rsidR="00000000" w:rsidRPr="00000000">
        <w:rPr>
          <w:rtl w:val="0"/>
        </w:rPr>
        <w:t xml:space="preserve">impact social qu’exerce une source influence sur l’individu cible augmente en fonction du nombre de sources et de la force ou l’importance des sources</w:t>
      </w:r>
    </w:p>
    <w:p w:rsidR="00000000" w:rsidDel="00000000" w:rsidP="00000000" w:rsidRDefault="00000000" w:rsidRPr="00000000" w14:paraId="0000007D">
      <w:pPr>
        <w:numPr>
          <w:ilvl w:val="2"/>
          <w:numId w:val="13"/>
        </w:numPr>
        <w:ind w:left="2160" w:hanging="360"/>
        <w:rPr>
          <w:u w:val="none"/>
        </w:rPr>
      </w:pPr>
      <w:r w:rsidDel="00000000" w:rsidR="00000000" w:rsidRPr="00000000">
        <w:rPr>
          <w:rtl w:val="0"/>
        </w:rPr>
        <w:t xml:space="preserve">Plus de sources, plus grande impact sur cible </w:t>
      </w:r>
    </w:p>
    <w:p w:rsidR="00000000" w:rsidDel="00000000" w:rsidP="00000000" w:rsidRDefault="00000000" w:rsidRPr="00000000" w14:paraId="0000007E">
      <w:pPr>
        <w:numPr>
          <w:ilvl w:val="0"/>
          <w:numId w:val="13"/>
        </w:numPr>
        <w:ind w:left="720" w:hanging="360"/>
        <w:rPr>
          <w:u w:val="none"/>
        </w:rPr>
      </w:pPr>
      <w:r w:rsidDel="00000000" w:rsidR="00000000" w:rsidRPr="00000000">
        <w:rPr>
          <w:rtl w:val="0"/>
        </w:rPr>
        <w:t xml:space="preserve">Modèles positifs: si quelqu’un aide, d’autres le feront aussi </w:t>
      </w:r>
    </w:p>
    <w:p w:rsidR="00000000" w:rsidDel="00000000" w:rsidP="00000000" w:rsidRDefault="00000000" w:rsidRPr="00000000" w14:paraId="0000007F">
      <w:pPr>
        <w:numPr>
          <w:ilvl w:val="0"/>
          <w:numId w:val="13"/>
        </w:numPr>
        <w:ind w:left="720" w:hanging="360"/>
        <w:rPr>
          <w:b w:val="1"/>
        </w:rPr>
      </w:pPr>
      <w:r w:rsidDel="00000000" w:rsidR="00000000" w:rsidRPr="00000000">
        <w:rPr>
          <w:b w:val="1"/>
          <w:rtl w:val="0"/>
        </w:rPr>
        <w:t xml:space="preserve">Effet de l’information: </w:t>
      </w:r>
      <w:r w:rsidDel="00000000" w:rsidR="00000000" w:rsidRPr="00000000">
        <w:rPr>
          <w:rtl w:val="0"/>
        </w:rPr>
        <w:t xml:space="preserve">augmentation de 25% à 43% des gens qui aident </w:t>
      </w:r>
    </w:p>
    <w:p w:rsidR="00000000" w:rsidDel="00000000" w:rsidP="00000000" w:rsidRDefault="00000000" w:rsidRPr="00000000" w14:paraId="00000080">
      <w:pPr>
        <w:numPr>
          <w:ilvl w:val="0"/>
          <w:numId w:val="13"/>
        </w:numPr>
        <w:ind w:left="720" w:hanging="360"/>
        <w:rPr>
          <w:b w:val="1"/>
        </w:rPr>
      </w:pPr>
      <w:r w:rsidDel="00000000" w:rsidR="00000000" w:rsidRPr="00000000">
        <w:rPr>
          <w:b w:val="1"/>
          <w:rtl w:val="0"/>
        </w:rPr>
        <w:t xml:space="preserve">Paresse sociale: </w:t>
      </w:r>
      <w:r w:rsidDel="00000000" w:rsidR="00000000" w:rsidRPr="00000000">
        <w:rPr>
          <w:rtl w:val="0"/>
        </w:rPr>
        <w:t xml:space="preserve">individus tendent à diminuer les efforts qu’ils fournissent en groupe, et ce de façon proportionnelle à la taille du groupe (taille du groupe est inversement proportionnelle à l’effort des individus)</w:t>
      </w:r>
    </w:p>
    <w:p w:rsidR="00000000" w:rsidDel="00000000" w:rsidP="00000000" w:rsidRDefault="00000000" w:rsidRPr="00000000" w14:paraId="00000081">
      <w:pPr>
        <w:pStyle w:val="Heading1"/>
        <w:rPr/>
      </w:pPr>
      <w:bookmarkStart w:colFirst="0" w:colLast="0" w:name="_4anm4jikzzow" w:id="14"/>
      <w:bookmarkEnd w:id="14"/>
      <w:r w:rsidDel="00000000" w:rsidR="00000000" w:rsidRPr="00000000">
        <w:rPr>
          <w:rtl w:val="0"/>
        </w:rPr>
        <w:t xml:space="preserve">L’agression</w:t>
      </w:r>
    </w:p>
    <w:p w:rsidR="00000000" w:rsidDel="00000000" w:rsidP="00000000" w:rsidRDefault="00000000" w:rsidRPr="00000000" w14:paraId="00000082">
      <w:pPr>
        <w:numPr>
          <w:ilvl w:val="0"/>
          <w:numId w:val="14"/>
        </w:numPr>
        <w:ind w:left="720" w:hanging="360"/>
        <w:rPr>
          <w:b w:val="1"/>
        </w:rPr>
      </w:pPr>
      <w:r w:rsidDel="00000000" w:rsidR="00000000" w:rsidRPr="00000000">
        <w:rPr>
          <w:b w:val="1"/>
          <w:rtl w:val="0"/>
        </w:rPr>
        <w:t xml:space="preserve">Agression: </w:t>
      </w:r>
      <w:r w:rsidDel="00000000" w:rsidR="00000000" w:rsidRPr="00000000">
        <w:rPr>
          <w:rtl w:val="0"/>
        </w:rPr>
        <w:t xml:space="preserve">comportement verbal ou physique destiné à faire du mal à une autre personne ou à un autre être vivant </w:t>
      </w:r>
    </w:p>
    <w:p w:rsidR="00000000" w:rsidDel="00000000" w:rsidP="00000000" w:rsidRDefault="00000000" w:rsidRPr="00000000" w14:paraId="00000083">
      <w:pPr>
        <w:numPr>
          <w:ilvl w:val="0"/>
          <w:numId w:val="14"/>
        </w:numPr>
        <w:ind w:left="720" w:hanging="360"/>
        <w:rPr/>
      </w:pPr>
      <w:r w:rsidDel="00000000" w:rsidR="00000000" w:rsidRPr="00000000">
        <w:rPr>
          <w:u w:val="single"/>
          <w:rtl w:val="0"/>
        </w:rPr>
        <w:t xml:space="preserve">Perspective psychodynamique: </w:t>
      </w:r>
    </w:p>
    <w:p w:rsidR="00000000" w:rsidDel="00000000" w:rsidP="00000000" w:rsidRDefault="00000000" w:rsidRPr="00000000" w14:paraId="00000084">
      <w:pPr>
        <w:numPr>
          <w:ilvl w:val="1"/>
          <w:numId w:val="14"/>
        </w:numPr>
        <w:ind w:left="1440" w:hanging="360"/>
        <w:rPr/>
      </w:pPr>
      <w:r w:rsidDel="00000000" w:rsidR="00000000" w:rsidRPr="00000000">
        <w:rPr>
          <w:rtl w:val="0"/>
        </w:rPr>
        <w:t xml:space="preserve">Instinct de base chez les humains</w:t>
      </w:r>
    </w:p>
    <w:p w:rsidR="00000000" w:rsidDel="00000000" w:rsidP="00000000" w:rsidRDefault="00000000" w:rsidRPr="00000000" w14:paraId="00000085">
      <w:pPr>
        <w:numPr>
          <w:ilvl w:val="1"/>
          <w:numId w:val="14"/>
        </w:numPr>
        <w:ind w:left="1440" w:hanging="360"/>
        <w:rPr>
          <w:u w:val="none"/>
        </w:rPr>
      </w:pPr>
      <w:r w:rsidDel="00000000" w:rsidR="00000000" w:rsidRPr="00000000">
        <w:rPr>
          <w:rtl w:val="0"/>
        </w:rPr>
        <w:t xml:space="preserve">Soutient que les extravagances et les comportements agressifs peuvent être agréables et que les humains sont fondamentalement capables de sadisme </w:t>
      </w:r>
    </w:p>
    <w:p w:rsidR="00000000" w:rsidDel="00000000" w:rsidP="00000000" w:rsidRDefault="00000000" w:rsidRPr="00000000" w14:paraId="00000086">
      <w:pPr>
        <w:numPr>
          <w:ilvl w:val="1"/>
          <w:numId w:val="14"/>
        </w:numPr>
        <w:ind w:left="1440" w:hanging="360"/>
        <w:rPr>
          <w:u w:val="none"/>
        </w:rPr>
      </w:pPr>
      <w:r w:rsidDel="00000000" w:rsidR="00000000" w:rsidRPr="00000000">
        <w:rPr>
          <w:rtl w:val="0"/>
        </w:rPr>
        <w:t xml:space="preserve">Personnes restent en colère et si elles ne peuvent blesser directement celles qui les frustrent, elle le font indirectement, souvent inconsciemment </w:t>
      </w:r>
    </w:p>
    <w:p w:rsidR="00000000" w:rsidDel="00000000" w:rsidP="00000000" w:rsidRDefault="00000000" w:rsidRPr="00000000" w14:paraId="00000087">
      <w:pPr>
        <w:numPr>
          <w:ilvl w:val="0"/>
          <w:numId w:val="14"/>
        </w:numPr>
        <w:ind w:left="720" w:hanging="360"/>
        <w:rPr/>
      </w:pPr>
      <w:r w:rsidDel="00000000" w:rsidR="00000000" w:rsidRPr="00000000">
        <w:rPr>
          <w:u w:val="single"/>
          <w:rtl w:val="0"/>
        </w:rPr>
        <w:t xml:space="preserve">Perspective évolutionniste: </w:t>
      </w:r>
    </w:p>
    <w:p w:rsidR="00000000" w:rsidDel="00000000" w:rsidP="00000000" w:rsidRDefault="00000000" w:rsidRPr="00000000" w14:paraId="00000088">
      <w:pPr>
        <w:numPr>
          <w:ilvl w:val="1"/>
          <w:numId w:val="14"/>
        </w:numPr>
        <w:ind w:left="1440" w:hanging="360"/>
        <w:rPr/>
      </w:pPr>
      <w:r w:rsidDel="00000000" w:rsidR="00000000" w:rsidRPr="00000000">
        <w:rPr>
          <w:rtl w:val="0"/>
        </w:rPr>
        <w:t xml:space="preserve">Capacité d’agression a évolué à cause de sa valeur de survie et reproduction </w:t>
      </w:r>
    </w:p>
    <w:p w:rsidR="00000000" w:rsidDel="00000000" w:rsidP="00000000" w:rsidRDefault="00000000" w:rsidRPr="00000000" w14:paraId="00000089">
      <w:pPr>
        <w:numPr>
          <w:ilvl w:val="1"/>
          <w:numId w:val="14"/>
        </w:numPr>
        <w:ind w:left="1440" w:hanging="360"/>
        <w:rPr>
          <w:u w:val="none"/>
        </w:rPr>
      </w:pPr>
      <w:r w:rsidDel="00000000" w:rsidR="00000000" w:rsidRPr="00000000">
        <w:rPr>
          <w:rtl w:val="0"/>
        </w:rPr>
        <w:t xml:space="preserve">Mécanismes agressifs qui peuvent être activés quand les circonstances mettent en danger leur survie, reproduction, le succès reproducteur de leur famille ou la survie de partenaires alliés </w:t>
      </w:r>
    </w:p>
    <w:p w:rsidR="00000000" w:rsidDel="00000000" w:rsidP="00000000" w:rsidRDefault="00000000" w:rsidRPr="00000000" w14:paraId="0000008A">
      <w:pPr>
        <w:numPr>
          <w:ilvl w:val="1"/>
          <w:numId w:val="14"/>
        </w:numPr>
        <w:ind w:left="1440" w:hanging="360"/>
        <w:rPr>
          <w:u w:val="none"/>
        </w:rPr>
      </w:pPr>
      <w:r w:rsidDel="00000000" w:rsidR="00000000" w:rsidRPr="00000000">
        <w:rPr>
          <w:rtl w:val="0"/>
        </w:rPr>
        <w:t xml:space="preserve">Il y a une variété de gestes d’apaisement pour éviter la violence (expressions faciales, vocalisations et gestes)</w:t>
      </w:r>
    </w:p>
    <w:p w:rsidR="00000000" w:rsidDel="00000000" w:rsidP="00000000" w:rsidRDefault="00000000" w:rsidRPr="00000000" w14:paraId="0000008B">
      <w:pPr>
        <w:numPr>
          <w:ilvl w:val="0"/>
          <w:numId w:val="14"/>
        </w:numPr>
        <w:ind w:left="720" w:hanging="360"/>
        <w:rPr/>
      </w:pPr>
      <w:r w:rsidDel="00000000" w:rsidR="00000000" w:rsidRPr="00000000">
        <w:rPr>
          <w:u w:val="single"/>
          <w:rtl w:val="0"/>
        </w:rPr>
        <w:t xml:space="preserve">Perspective socio-cognitive: </w:t>
      </w:r>
    </w:p>
    <w:p w:rsidR="00000000" w:rsidDel="00000000" w:rsidP="00000000" w:rsidRDefault="00000000" w:rsidRPr="00000000" w14:paraId="0000008C">
      <w:pPr>
        <w:numPr>
          <w:ilvl w:val="1"/>
          <w:numId w:val="14"/>
        </w:numPr>
        <w:ind w:left="1440" w:hanging="360"/>
        <w:rPr/>
      </w:pPr>
      <w:r w:rsidDel="00000000" w:rsidR="00000000" w:rsidRPr="00000000">
        <w:rPr>
          <w:rtl w:val="0"/>
        </w:rPr>
        <w:t xml:space="preserve">Capacité d’agression semble être innée </w:t>
      </w:r>
    </w:p>
    <w:p w:rsidR="00000000" w:rsidDel="00000000" w:rsidP="00000000" w:rsidRDefault="00000000" w:rsidRPr="00000000" w14:paraId="0000008D">
      <w:pPr>
        <w:numPr>
          <w:ilvl w:val="1"/>
          <w:numId w:val="14"/>
        </w:numPr>
        <w:ind w:left="1440" w:hanging="360"/>
        <w:rPr>
          <w:u w:val="none"/>
        </w:rPr>
      </w:pPr>
      <w:r w:rsidDel="00000000" w:rsidR="00000000" w:rsidRPr="00000000">
        <w:rPr>
          <w:rtl w:val="0"/>
        </w:rPr>
        <w:t xml:space="preserve">Activation et inhibition reposent sur culture et apprentissage </w:t>
      </w:r>
    </w:p>
    <w:p w:rsidR="00000000" w:rsidDel="00000000" w:rsidP="00000000" w:rsidRDefault="00000000" w:rsidRPr="00000000" w14:paraId="0000008E">
      <w:pPr>
        <w:numPr>
          <w:ilvl w:val="1"/>
          <w:numId w:val="14"/>
        </w:numPr>
        <w:ind w:left="1440" w:hanging="360"/>
        <w:rPr>
          <w:u w:val="none"/>
        </w:rPr>
      </w:pPr>
      <w:r w:rsidDel="00000000" w:rsidR="00000000" w:rsidRPr="00000000">
        <w:rPr>
          <w:rtl w:val="0"/>
        </w:rPr>
        <w:t xml:space="preserve">Certaines corrélations entre la violence à la télévision et la manifestation de ceci dans les individus; interaction entre le personne et la situation </w:t>
      </w:r>
    </w:p>
    <w:p w:rsidR="00000000" w:rsidDel="00000000" w:rsidP="00000000" w:rsidRDefault="00000000" w:rsidRPr="00000000" w14:paraId="0000008F">
      <w:pPr>
        <w:numPr>
          <w:ilvl w:val="0"/>
          <w:numId w:val="14"/>
        </w:numPr>
        <w:ind w:left="720" w:hanging="360"/>
        <w:rPr>
          <w:b w:val="1"/>
        </w:rPr>
      </w:pPr>
      <w:r w:rsidDel="00000000" w:rsidR="00000000" w:rsidRPr="00000000">
        <w:rPr>
          <w:b w:val="1"/>
          <w:rtl w:val="0"/>
        </w:rPr>
        <w:t xml:space="preserve">Hypothèse de la frustration-agression: </w:t>
      </w:r>
    </w:p>
    <w:p w:rsidR="00000000" w:rsidDel="00000000" w:rsidP="00000000" w:rsidRDefault="00000000" w:rsidRPr="00000000" w14:paraId="00000090">
      <w:pPr>
        <w:numPr>
          <w:ilvl w:val="1"/>
          <w:numId w:val="14"/>
        </w:numPr>
        <w:ind w:left="1440" w:hanging="360"/>
        <w:rPr/>
      </w:pPr>
      <w:r w:rsidDel="00000000" w:rsidR="00000000" w:rsidRPr="00000000">
        <w:rPr>
          <w:rtl w:val="0"/>
        </w:rPr>
        <w:t xml:space="preserve">Quand les gens sont frustrés dans l’achèvement d’un but, ils peuvent devenir agressifs </w:t>
      </w:r>
    </w:p>
    <w:p w:rsidR="00000000" w:rsidDel="00000000" w:rsidP="00000000" w:rsidRDefault="00000000" w:rsidRPr="00000000" w14:paraId="00000091">
      <w:pPr>
        <w:numPr>
          <w:ilvl w:val="1"/>
          <w:numId w:val="14"/>
        </w:numPr>
        <w:ind w:left="1440" w:hanging="360"/>
        <w:rPr>
          <w:u w:val="none"/>
        </w:rPr>
      </w:pPr>
      <w:r w:rsidDel="00000000" w:rsidR="00000000" w:rsidRPr="00000000">
        <w:rPr>
          <w:u w:val="single"/>
          <w:rtl w:val="0"/>
        </w:rPr>
        <w:t xml:space="preserve">Frustration engendre l’agression</w:t>
      </w:r>
      <w:r w:rsidDel="00000000" w:rsidR="00000000" w:rsidRPr="00000000">
        <w:rPr>
          <w:rtl w:val="0"/>
        </w:rPr>
        <w:t xml:space="preserve"> dans la mesure ou un événement frustrant provoque un affect déplaisant </w:t>
      </w:r>
    </w:p>
    <w:p w:rsidR="00000000" w:rsidDel="00000000" w:rsidP="00000000" w:rsidRDefault="00000000" w:rsidRPr="00000000" w14:paraId="00000092">
      <w:pPr>
        <w:numPr>
          <w:ilvl w:val="1"/>
          <w:numId w:val="14"/>
        </w:numPr>
        <w:ind w:left="1440" w:hanging="360"/>
        <w:rPr>
          <w:u w:val="none"/>
        </w:rPr>
      </w:pPr>
      <w:r w:rsidDel="00000000" w:rsidR="00000000" w:rsidRPr="00000000">
        <w:rPr>
          <w:rtl w:val="0"/>
        </w:rPr>
        <w:t xml:space="preserve">Humains paraissent biologiquement déterminés à se comporter de façon agressive quand ils se sentent blessés, déshérités ou empêchés dans la poursuite de leurs buts (sélection naturelle pour trait d’agressivité)</w:t>
      </w:r>
    </w:p>
    <w:p w:rsidR="00000000" w:rsidDel="00000000" w:rsidP="00000000" w:rsidRDefault="00000000" w:rsidRPr="00000000" w14:paraId="00000093">
      <w:pPr>
        <w:numPr>
          <w:ilvl w:val="1"/>
          <w:numId w:val="14"/>
        </w:numPr>
        <w:ind w:left="1440" w:hanging="360"/>
        <w:rPr>
          <w:u w:val="none"/>
        </w:rPr>
      </w:pPr>
      <w:r w:rsidDel="00000000" w:rsidR="00000000" w:rsidRPr="00000000">
        <w:rPr>
          <w:rtl w:val="0"/>
        </w:rPr>
        <w:t xml:space="preserve">Beaucoups de buts, ainsi que certaines stratégies qui sont exposées à la frustration, reflètent la culture et l’apprentissage </w:t>
      </w:r>
    </w:p>
    <w:p w:rsidR="00000000" w:rsidDel="00000000" w:rsidP="00000000" w:rsidRDefault="00000000" w:rsidRPr="00000000" w14:paraId="00000094">
      <w:pPr>
        <w:ind w:left="0" w:firstLine="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sz w:val="24"/>
      <w:szCs w:val="24"/>
      <w:u w:val="single"/>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jc w:val="center"/>
    </w:pPr>
    <w:rPr>
      <w:b w:val="1"/>
      <w:sz w:val="28"/>
      <w:szCs w:val="28"/>
      <w:u w:val="single"/>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